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DB7" w:rsidRPr="00E5477F" w:rsidRDefault="00E5477F" w:rsidP="00474525">
      <w:pPr>
        <w:jc w:val="center"/>
        <w:rPr>
          <w:b/>
          <w:u w:val="single"/>
        </w:rPr>
      </w:pPr>
      <w:r w:rsidRPr="00E5477F">
        <w:rPr>
          <w:b/>
          <w:u w:val="single"/>
        </w:rPr>
        <w:t xml:space="preserve">COMPTE-RENDU DE LA </w:t>
      </w:r>
      <w:r w:rsidRPr="00E5477F">
        <w:rPr>
          <w:b/>
          <w:caps/>
          <w:u w:val="single"/>
        </w:rPr>
        <w:t>Séance</w:t>
      </w:r>
      <w:r w:rsidR="00500E29" w:rsidRPr="00E5477F">
        <w:rPr>
          <w:b/>
          <w:u w:val="single"/>
        </w:rPr>
        <w:t xml:space="preserve"> </w:t>
      </w:r>
      <w:r w:rsidR="007476B2" w:rsidRPr="00E5477F">
        <w:rPr>
          <w:b/>
          <w:u w:val="single"/>
        </w:rPr>
        <w:t xml:space="preserve">DU LUNDI </w:t>
      </w:r>
      <w:r w:rsidR="00EC38A1" w:rsidRPr="00E5477F">
        <w:rPr>
          <w:b/>
          <w:u w:val="single"/>
        </w:rPr>
        <w:t xml:space="preserve"> </w:t>
      </w:r>
      <w:r w:rsidR="00DB2443" w:rsidRPr="00E5477F">
        <w:rPr>
          <w:b/>
          <w:u w:val="single"/>
        </w:rPr>
        <w:t>05 OCTOBRE 2020</w:t>
      </w:r>
    </w:p>
    <w:p w:rsidR="00EC38A1" w:rsidRDefault="00EC38A1" w:rsidP="00474525">
      <w:pPr>
        <w:jc w:val="center"/>
        <w:rPr>
          <w:b/>
        </w:rPr>
      </w:pPr>
    </w:p>
    <w:p w:rsidR="00EC38A1" w:rsidRPr="001F78C5" w:rsidRDefault="00EC38A1" w:rsidP="00474525">
      <w:pPr>
        <w:jc w:val="center"/>
        <w:rPr>
          <w:b/>
          <w:i/>
          <w:u w:val="single"/>
        </w:rPr>
      </w:pPr>
    </w:p>
    <w:p w:rsidR="00F56A20" w:rsidRPr="001F78C5" w:rsidRDefault="00F77659" w:rsidP="00F32BE5">
      <w:pPr>
        <w:jc w:val="both"/>
      </w:pPr>
      <w:r w:rsidRPr="001F78C5">
        <w:t>L’an deux mille</w:t>
      </w:r>
      <w:r w:rsidR="00BC2C50" w:rsidRPr="001F78C5">
        <w:t xml:space="preserve"> </w:t>
      </w:r>
      <w:r w:rsidR="0066760F">
        <w:t>vingt</w:t>
      </w:r>
      <w:r w:rsidRPr="001F78C5">
        <w:t xml:space="preserve"> </w:t>
      </w:r>
      <w:r w:rsidR="0093288A" w:rsidRPr="001F78C5">
        <w:t>,</w:t>
      </w:r>
      <w:r w:rsidR="00645A3C" w:rsidRPr="001F78C5">
        <w:t xml:space="preserve"> le lundi </w:t>
      </w:r>
      <w:r w:rsidR="00E5477F">
        <w:t>cinq octobre</w:t>
      </w:r>
      <w:r w:rsidR="00EC38A1">
        <w:t xml:space="preserve"> </w:t>
      </w:r>
      <w:r w:rsidR="00584B52" w:rsidRPr="001F78C5">
        <w:t xml:space="preserve"> à </w:t>
      </w:r>
      <w:r w:rsidR="00645A3C" w:rsidRPr="00EC38A1">
        <w:t>dix neuf heures</w:t>
      </w:r>
      <w:r w:rsidR="00B936CD" w:rsidRPr="001F78C5">
        <w:t xml:space="preserve"> trente</w:t>
      </w:r>
      <w:r w:rsidR="0093288A" w:rsidRPr="001F78C5">
        <w:t xml:space="preserve">, </w:t>
      </w:r>
      <w:r w:rsidR="00F56A20" w:rsidRPr="001F78C5">
        <w:t xml:space="preserve">les membres du Conseil Municipal dûment convoqués </w:t>
      </w:r>
      <w:r w:rsidR="000E4EBF" w:rsidRPr="001F78C5">
        <w:t xml:space="preserve">le </w:t>
      </w:r>
      <w:r w:rsidR="0066760F">
        <w:t>vingt-cinq</w:t>
      </w:r>
      <w:r w:rsidR="00EC38A1">
        <w:t xml:space="preserve"> septembre</w:t>
      </w:r>
      <w:r w:rsidR="00BC2C50" w:rsidRPr="001F78C5">
        <w:t xml:space="preserve"> </w:t>
      </w:r>
      <w:r w:rsidR="00DC5555" w:rsidRPr="001F78C5">
        <w:t>deux</w:t>
      </w:r>
      <w:r w:rsidR="00121A33" w:rsidRPr="001F78C5">
        <w:t xml:space="preserve"> mil </w:t>
      </w:r>
      <w:r w:rsidR="00BC2C50" w:rsidRPr="001F78C5">
        <w:t>vingt</w:t>
      </w:r>
      <w:r w:rsidR="008C30F4" w:rsidRPr="001F78C5">
        <w:t>,</w:t>
      </w:r>
      <w:r w:rsidR="004B470C" w:rsidRPr="001F78C5">
        <w:t xml:space="preserve"> </w:t>
      </w:r>
      <w:r w:rsidR="00F56A20" w:rsidRPr="001F78C5">
        <w:t xml:space="preserve">se sont réunis </w:t>
      </w:r>
      <w:r w:rsidR="001E1BCD" w:rsidRPr="001F78C5">
        <w:t>dans</w:t>
      </w:r>
      <w:r w:rsidR="00F56A20" w:rsidRPr="001F78C5">
        <w:t xml:space="preserve"> la salle </w:t>
      </w:r>
      <w:r w:rsidR="00BC2C50" w:rsidRPr="001F78C5">
        <w:t>communale</w:t>
      </w:r>
      <w:r w:rsidR="00F56A20" w:rsidRPr="001F78C5">
        <w:t xml:space="preserve"> sous la présidence de Monsieur </w:t>
      </w:r>
      <w:r w:rsidR="00500E29" w:rsidRPr="001F78C5">
        <w:t>Cyril PROFFIT</w:t>
      </w:r>
      <w:r w:rsidR="00F56A20" w:rsidRPr="001F78C5">
        <w:t xml:space="preserve">, </w:t>
      </w:r>
      <w:r w:rsidR="00E54E60" w:rsidRPr="001F78C5">
        <w:t>Maire</w:t>
      </w:r>
      <w:r w:rsidR="00F56A20" w:rsidRPr="001F78C5">
        <w:t>.</w:t>
      </w:r>
    </w:p>
    <w:p w:rsidR="009E6DB7" w:rsidRPr="001F78C5" w:rsidRDefault="009E6DB7" w:rsidP="00F32BE5">
      <w:pPr>
        <w:jc w:val="both"/>
        <w:rPr>
          <w:b/>
          <w:i/>
          <w:u w:val="single"/>
        </w:rPr>
      </w:pPr>
    </w:p>
    <w:p w:rsidR="00E5477F" w:rsidRPr="00317923" w:rsidRDefault="00E5477F" w:rsidP="00E5477F">
      <w:pPr>
        <w:rPr>
          <w:snapToGrid w:val="0"/>
          <w:sz w:val="22"/>
          <w:szCs w:val="22"/>
        </w:rPr>
      </w:pPr>
      <w:r w:rsidRPr="00E5477F">
        <w:rPr>
          <w:snapToGrid w:val="0"/>
          <w:sz w:val="22"/>
          <w:szCs w:val="22"/>
          <w:u w:val="single"/>
        </w:rPr>
        <w:t>Présents</w:t>
      </w:r>
      <w:r w:rsidRPr="00317923">
        <w:rPr>
          <w:snapToGrid w:val="0"/>
          <w:sz w:val="22"/>
          <w:szCs w:val="22"/>
        </w:rPr>
        <w:t xml:space="preserve"> : </w:t>
      </w:r>
    </w:p>
    <w:p w:rsidR="00E5477F" w:rsidRPr="00317923" w:rsidRDefault="00E5477F" w:rsidP="00E5477F">
      <w:pPr>
        <w:rPr>
          <w:sz w:val="22"/>
          <w:szCs w:val="22"/>
        </w:rPr>
      </w:pPr>
      <w:r w:rsidRPr="00317923">
        <w:rPr>
          <w:sz w:val="22"/>
          <w:szCs w:val="22"/>
        </w:rPr>
        <w:t xml:space="preserve">Messieurs :  </w:t>
      </w:r>
      <w:r w:rsidR="004F56E8">
        <w:rPr>
          <w:sz w:val="22"/>
          <w:szCs w:val="22"/>
        </w:rPr>
        <w:t xml:space="preserve">PROFFIT Cyril, BARDY Fabrice, </w:t>
      </w:r>
      <w:r w:rsidRPr="00317923">
        <w:rPr>
          <w:sz w:val="22"/>
          <w:szCs w:val="22"/>
        </w:rPr>
        <w:t xml:space="preserve">EIGELDINGER Bruno, FOUQUET Pascal, GAUTHE Bruno, MARTIN Philippe, SEILLER Philippe, </w:t>
      </w:r>
    </w:p>
    <w:p w:rsidR="00E5477F" w:rsidRPr="00317923" w:rsidRDefault="00E5477F" w:rsidP="00E5477F">
      <w:pPr>
        <w:rPr>
          <w:sz w:val="22"/>
          <w:szCs w:val="22"/>
          <w:lang w:val="en-US"/>
        </w:rPr>
      </w:pPr>
      <w:r w:rsidRPr="00317923">
        <w:rPr>
          <w:sz w:val="22"/>
          <w:szCs w:val="22"/>
          <w:lang w:val="en-US"/>
        </w:rPr>
        <w:t>Mesdames : CHARLET Rosana, HEBRARD Stéphanie, PROFFIT Catherine</w:t>
      </w:r>
    </w:p>
    <w:p w:rsidR="00E5477F" w:rsidRPr="00317923" w:rsidRDefault="00E5477F" w:rsidP="00E5477F">
      <w:pPr>
        <w:jc w:val="both"/>
        <w:rPr>
          <w:snapToGrid w:val="0"/>
          <w:sz w:val="22"/>
          <w:szCs w:val="22"/>
          <w:lang w:val="en-US"/>
        </w:rPr>
      </w:pPr>
    </w:p>
    <w:p w:rsidR="00E5477F" w:rsidRDefault="00E5477F" w:rsidP="00E5477F">
      <w:pPr>
        <w:jc w:val="both"/>
        <w:rPr>
          <w:snapToGrid w:val="0"/>
        </w:rPr>
      </w:pPr>
      <w:r w:rsidRPr="00E5477F">
        <w:rPr>
          <w:snapToGrid w:val="0"/>
          <w:u w:val="single"/>
        </w:rPr>
        <w:t>Absents excusés</w:t>
      </w:r>
      <w:r w:rsidRPr="000119DC">
        <w:rPr>
          <w:snapToGrid w:val="0"/>
        </w:rPr>
        <w:t xml:space="preserve"> :  </w:t>
      </w:r>
      <w:r>
        <w:rPr>
          <w:snapToGrid w:val="0"/>
        </w:rPr>
        <w:t>Pascal FARO</w:t>
      </w:r>
      <w:r w:rsidRPr="000119DC">
        <w:rPr>
          <w:snapToGrid w:val="0"/>
        </w:rPr>
        <w:t xml:space="preserve">, </w:t>
      </w:r>
    </w:p>
    <w:p w:rsidR="00E5477F" w:rsidRPr="000119DC" w:rsidRDefault="00E5477F" w:rsidP="00E5477F">
      <w:pPr>
        <w:jc w:val="both"/>
        <w:rPr>
          <w:snapToGrid w:val="0"/>
        </w:rPr>
      </w:pPr>
    </w:p>
    <w:p w:rsidR="00E5477F" w:rsidRPr="001F78C5" w:rsidRDefault="00E5477F" w:rsidP="00E5477F">
      <w:pPr>
        <w:jc w:val="both"/>
      </w:pPr>
      <w:r w:rsidRPr="00E5477F">
        <w:rPr>
          <w:u w:val="single"/>
        </w:rPr>
        <w:t>Secrétaire de séance</w:t>
      </w:r>
      <w:r w:rsidRPr="001F78C5">
        <w:t xml:space="preserve"> : </w:t>
      </w:r>
      <w:r>
        <w:t>GAUTHE Bruno</w:t>
      </w:r>
    </w:p>
    <w:p w:rsidR="00E5477F" w:rsidRPr="000119DC" w:rsidRDefault="00E5477F" w:rsidP="00E5477F">
      <w:pPr>
        <w:jc w:val="both"/>
      </w:pPr>
    </w:p>
    <w:p w:rsidR="00E5477F" w:rsidRPr="000119DC" w:rsidRDefault="00E5477F" w:rsidP="00E5477F">
      <w:pPr>
        <w:jc w:val="both"/>
      </w:pPr>
      <w:r w:rsidRPr="000119DC">
        <w:t>Monsieur le Maire demande aux membres du conseil municipal si des questions sont à apporter à l’ordre du jour.</w:t>
      </w:r>
    </w:p>
    <w:p w:rsidR="007237FB" w:rsidRPr="001F78C5" w:rsidRDefault="007237FB" w:rsidP="00F32BE5">
      <w:pPr>
        <w:jc w:val="both"/>
      </w:pPr>
    </w:p>
    <w:p w:rsidR="0072176E" w:rsidRPr="001F78C5" w:rsidRDefault="00EF4AA6" w:rsidP="0009559B">
      <w:pPr>
        <w:jc w:val="both"/>
      </w:pPr>
      <w:bookmarkStart w:id="0" w:name="_GoBack"/>
      <w:bookmarkEnd w:id="0"/>
      <w:r w:rsidRPr="001F78C5">
        <w:t xml:space="preserve">Monsieur le Maire déclare la séance ouverte à </w:t>
      </w:r>
      <w:r w:rsidR="00B936CD" w:rsidRPr="005D4CCC">
        <w:t>19h3</w:t>
      </w:r>
      <w:r w:rsidR="00645A3C" w:rsidRPr="005D4CCC">
        <w:t>0</w:t>
      </w:r>
      <w:r w:rsidRPr="001F78C5">
        <w:t xml:space="preserve"> et cons</w:t>
      </w:r>
      <w:r w:rsidR="00FF4027">
        <w:t>tate que le quorum est atteint.</w:t>
      </w:r>
    </w:p>
    <w:p w:rsidR="00AC6F4E" w:rsidRPr="001F78C5" w:rsidRDefault="00AC6F4E" w:rsidP="00EF4AA6">
      <w:pPr>
        <w:autoSpaceDE w:val="0"/>
        <w:autoSpaceDN w:val="0"/>
        <w:adjustRightInd w:val="0"/>
      </w:pPr>
    </w:p>
    <w:p w:rsidR="00F56A20" w:rsidRPr="001F78C5" w:rsidRDefault="00D36CFE" w:rsidP="00F32BE5">
      <w:pPr>
        <w:jc w:val="both"/>
        <w:rPr>
          <w:b/>
          <w:i/>
          <w:u w:val="single"/>
        </w:rPr>
      </w:pPr>
      <w:r w:rsidRPr="001F78C5">
        <w:rPr>
          <w:b/>
          <w:i/>
        </w:rPr>
        <w:t>1</w:t>
      </w:r>
      <w:r w:rsidR="00F56A20" w:rsidRPr="001F78C5">
        <w:rPr>
          <w:b/>
          <w:i/>
        </w:rPr>
        <w:t>)</w:t>
      </w:r>
      <w:r w:rsidR="00F56A20" w:rsidRPr="001F78C5">
        <w:rPr>
          <w:b/>
          <w:i/>
          <w:u w:val="single"/>
        </w:rPr>
        <w:t xml:space="preserve"> Lecture et</w:t>
      </w:r>
      <w:r w:rsidR="00B819F3" w:rsidRPr="001F78C5">
        <w:rPr>
          <w:b/>
          <w:i/>
          <w:u w:val="single"/>
        </w:rPr>
        <w:t xml:space="preserve"> approbation </w:t>
      </w:r>
      <w:r w:rsidR="00F82D27" w:rsidRPr="001F78C5">
        <w:rPr>
          <w:b/>
          <w:i/>
          <w:u w:val="single"/>
        </w:rPr>
        <w:t xml:space="preserve">du </w:t>
      </w:r>
      <w:r w:rsidR="00894CEF" w:rsidRPr="001F78C5">
        <w:rPr>
          <w:b/>
          <w:i/>
          <w:u w:val="single"/>
        </w:rPr>
        <w:t>Procès-verbal</w:t>
      </w:r>
      <w:r w:rsidR="00121A33" w:rsidRPr="001F78C5">
        <w:rPr>
          <w:b/>
          <w:i/>
          <w:u w:val="single"/>
        </w:rPr>
        <w:t xml:space="preserve"> </w:t>
      </w:r>
      <w:r w:rsidR="00A13686" w:rsidRPr="001F78C5">
        <w:rPr>
          <w:b/>
          <w:i/>
          <w:u w:val="single"/>
        </w:rPr>
        <w:t xml:space="preserve">du </w:t>
      </w:r>
      <w:r w:rsidR="00EC38A1">
        <w:rPr>
          <w:b/>
          <w:i/>
          <w:u w:val="single"/>
        </w:rPr>
        <w:t>08 juin 2020</w:t>
      </w:r>
    </w:p>
    <w:p w:rsidR="00F56A20" w:rsidRPr="001F78C5" w:rsidRDefault="00F56A20" w:rsidP="00F32BE5">
      <w:pPr>
        <w:jc w:val="both"/>
        <w:rPr>
          <w:b/>
          <w:i/>
          <w:u w:val="single"/>
        </w:rPr>
      </w:pPr>
    </w:p>
    <w:p w:rsidR="00F56A20" w:rsidRPr="001F78C5" w:rsidRDefault="00F56A20" w:rsidP="00F32BE5">
      <w:pPr>
        <w:jc w:val="both"/>
      </w:pPr>
      <w:r w:rsidRPr="001F78C5">
        <w:t>Monsieur le Maire</w:t>
      </w:r>
      <w:r w:rsidR="005960A1" w:rsidRPr="001F78C5">
        <w:t xml:space="preserve"> procède à la lectur</w:t>
      </w:r>
      <w:r w:rsidR="00121A33" w:rsidRPr="001F78C5">
        <w:t xml:space="preserve">e du </w:t>
      </w:r>
      <w:r w:rsidR="00894CEF" w:rsidRPr="001F78C5">
        <w:t>Procès-verbal</w:t>
      </w:r>
      <w:r w:rsidR="00121A33" w:rsidRPr="001F78C5">
        <w:t xml:space="preserve"> </w:t>
      </w:r>
      <w:r w:rsidR="00EC38A1">
        <w:t>08 juin 2020</w:t>
      </w:r>
    </w:p>
    <w:p w:rsidR="00AC6F4E" w:rsidRPr="001F78C5" w:rsidRDefault="00AC6F4E" w:rsidP="00F32BE5">
      <w:pPr>
        <w:jc w:val="both"/>
      </w:pPr>
    </w:p>
    <w:p w:rsidR="00E5477F" w:rsidRPr="000119DC" w:rsidRDefault="00E5477F" w:rsidP="00E5477F">
      <w:pPr>
        <w:jc w:val="both"/>
      </w:pPr>
      <w:r w:rsidRPr="000119DC">
        <w:t xml:space="preserve">Le compte-rendu </w:t>
      </w:r>
      <w:r>
        <w:t>est</w:t>
      </w:r>
      <w:r w:rsidRPr="000119DC">
        <w:t xml:space="preserve"> adopté à l’unanimité.  </w:t>
      </w:r>
    </w:p>
    <w:p w:rsidR="00C95265" w:rsidRPr="001F78C5" w:rsidRDefault="00C95265" w:rsidP="00F32BE5">
      <w:pPr>
        <w:jc w:val="both"/>
      </w:pPr>
    </w:p>
    <w:p w:rsidR="00546AD2" w:rsidRPr="001F78C5" w:rsidRDefault="00546AD2" w:rsidP="00F32BE5">
      <w:pPr>
        <w:jc w:val="both"/>
      </w:pPr>
    </w:p>
    <w:p w:rsidR="00913110" w:rsidRPr="001F78C5" w:rsidRDefault="00630437" w:rsidP="00630437">
      <w:pPr>
        <w:jc w:val="both"/>
        <w:rPr>
          <w:b/>
          <w:i/>
          <w:u w:val="single"/>
        </w:rPr>
      </w:pPr>
      <w:r w:rsidRPr="001F78C5">
        <w:rPr>
          <w:b/>
          <w:i/>
          <w:u w:val="single"/>
        </w:rPr>
        <w:t xml:space="preserve">2/ </w:t>
      </w:r>
      <w:r w:rsidR="00EC38A1">
        <w:rPr>
          <w:b/>
          <w:i/>
          <w:u w:val="single"/>
        </w:rPr>
        <w:t>Retrait de la délibération N°07/2020 :  Compétences et délégations de signature des Maires-Adjoints</w:t>
      </w:r>
      <w:r w:rsidRPr="001F78C5">
        <w:rPr>
          <w:b/>
          <w:i/>
          <w:u w:val="single"/>
        </w:rPr>
        <w:t xml:space="preserve"> </w:t>
      </w:r>
    </w:p>
    <w:p w:rsidR="00630437" w:rsidRPr="001F78C5" w:rsidRDefault="00630437" w:rsidP="00630437"/>
    <w:p w:rsidR="00913110" w:rsidRDefault="00EC38A1" w:rsidP="00EC38A1">
      <w:r>
        <w:t>Concernant les délégations accordées aux adjoints, l'article L2122-18 du Code Général des Collectivités Territoriales précise que le maire est seul chargé de l'administration, mais peut sous sa surveillance et sa responsabilité, déléguer par arrêté une partie de ses fonctions à un ou plusieurs de ses adjoints.</w:t>
      </w:r>
    </w:p>
    <w:p w:rsidR="00EC38A1" w:rsidRDefault="00EC38A1" w:rsidP="00EC38A1"/>
    <w:p w:rsidR="00EC38A1" w:rsidRDefault="00EC38A1" w:rsidP="00EC38A1">
      <w:r>
        <w:t>Dès lors la désignation  des délégations  mentionnées dans la délibération du 8 juin 2020 n'a pas lieu d'être.</w:t>
      </w:r>
    </w:p>
    <w:p w:rsidR="00EC38A1" w:rsidRDefault="00EC38A1" w:rsidP="00EC38A1"/>
    <w:p w:rsidR="00EC38A1" w:rsidRDefault="00EC38A1" w:rsidP="00EC38A1">
      <w:r>
        <w:t>Cette dernière est entachée d'illégalité et doit être retirée.</w:t>
      </w:r>
    </w:p>
    <w:p w:rsidR="0066760F" w:rsidRDefault="0066760F" w:rsidP="00EC38A1"/>
    <w:p w:rsidR="0066760F" w:rsidRPr="000119DC" w:rsidRDefault="0066760F" w:rsidP="0066760F">
      <w:pPr>
        <w:pStyle w:val="Paragraphedeliste"/>
        <w:spacing w:after="200" w:line="276" w:lineRule="auto"/>
        <w:ind w:left="0"/>
        <w:jc w:val="both"/>
      </w:pPr>
      <w:r w:rsidRPr="000119DC">
        <w:t xml:space="preserve">Nombre de présents : </w:t>
      </w:r>
      <w:r>
        <w:t>10</w:t>
      </w:r>
      <w:r w:rsidRPr="000119DC">
        <w:t xml:space="preserve">, Nombre de votants : </w:t>
      </w:r>
      <w:r>
        <w:t>10</w:t>
      </w:r>
      <w:r w:rsidRPr="000119DC">
        <w:t xml:space="preserve">, Pour : </w:t>
      </w:r>
      <w:r>
        <w:t>10</w:t>
      </w:r>
      <w:r w:rsidRPr="000119DC">
        <w:t xml:space="preserve"> Contre : 0.</w:t>
      </w:r>
    </w:p>
    <w:p w:rsidR="00630437" w:rsidRPr="001F78C5" w:rsidRDefault="00630437" w:rsidP="00630437">
      <w:pPr>
        <w:rPr>
          <w:b/>
          <w:i/>
          <w:u w:val="single"/>
        </w:rPr>
      </w:pPr>
      <w:r w:rsidRPr="001F78C5">
        <w:rPr>
          <w:b/>
          <w:i/>
          <w:u w:val="single"/>
        </w:rPr>
        <w:t xml:space="preserve">3 / </w:t>
      </w:r>
      <w:r w:rsidR="00EC38A1">
        <w:rPr>
          <w:b/>
          <w:i/>
          <w:u w:val="single"/>
        </w:rPr>
        <w:t xml:space="preserve">Retrait de la délibération 06/2020 accordant </w:t>
      </w:r>
      <w:r w:rsidR="00EC5EAE">
        <w:rPr>
          <w:b/>
          <w:i/>
          <w:u w:val="single"/>
        </w:rPr>
        <w:t xml:space="preserve">délégation au maire </w:t>
      </w:r>
      <w:r w:rsidRPr="001F78C5">
        <w:rPr>
          <w:b/>
          <w:i/>
          <w:u w:val="single"/>
        </w:rPr>
        <w:t xml:space="preserve"> </w:t>
      </w:r>
    </w:p>
    <w:p w:rsidR="00630437" w:rsidRDefault="00630437" w:rsidP="00630437"/>
    <w:p w:rsidR="00EC5EAE" w:rsidRDefault="00EC5EAE" w:rsidP="00630437">
      <w:r>
        <w:t xml:space="preserve">L'examen de la délibération N°06/2020 du 8 juin 2020 appelle des observations du Contrôle de légalité, notamment le point 2 (tarifs des droits de voirie, de stationnement de dépôt temporaire </w:t>
      </w:r>
      <w:r w:rsidR="00A41B5D">
        <w:t>sur les voies et autres lieux publics)</w:t>
      </w:r>
    </w:p>
    <w:p w:rsidR="00A41B5D" w:rsidRDefault="00A41B5D" w:rsidP="00630437"/>
    <w:p w:rsidR="00A41B5D" w:rsidRPr="00A41B5D" w:rsidRDefault="00A41B5D" w:rsidP="00A41B5D">
      <w:r w:rsidRPr="00A41B5D">
        <w:t>Considérant que la formulation du paragraphe 02 de la délibération n°0</w:t>
      </w:r>
      <w:r w:rsidR="000A6E86">
        <w:t>6</w:t>
      </w:r>
      <w:r w:rsidRPr="00A41B5D">
        <w:t xml:space="preserve">/2020  du 8 juin 2020 – délégations consenties au Maire par le conseil municipal, n’est plus adaptée, </w:t>
      </w:r>
    </w:p>
    <w:p w:rsidR="00A41B5D" w:rsidRPr="00A41B5D" w:rsidRDefault="00A41B5D" w:rsidP="00A41B5D"/>
    <w:p w:rsidR="00A41B5D" w:rsidRPr="00A41B5D" w:rsidRDefault="00A41B5D" w:rsidP="00A41B5D">
      <w:r w:rsidRPr="00A41B5D">
        <w:t>Considérant la demande de retrait  de la délibération n°0</w:t>
      </w:r>
      <w:r w:rsidR="000A6E86">
        <w:t>6</w:t>
      </w:r>
      <w:r w:rsidRPr="00A41B5D">
        <w:t xml:space="preserve">/2020 du 08 juin 2020  - Délégations consenties au Maire, par le Conseil Municipal, de la Préfecture de Seine-et-Marne, </w:t>
      </w:r>
    </w:p>
    <w:p w:rsidR="00A41B5D" w:rsidRPr="00A41B5D" w:rsidRDefault="00A41B5D" w:rsidP="00A41B5D"/>
    <w:p w:rsidR="00A41B5D" w:rsidRPr="00EC5EAE" w:rsidRDefault="00A41B5D" w:rsidP="00A41B5D">
      <w:r w:rsidRPr="00A41B5D">
        <w:lastRenderedPageBreak/>
        <w:t xml:space="preserve">Après en avoir délibéré, et à l’unanimité des membres présents, le conseil municipal décide de </w:t>
      </w:r>
      <w:r w:rsidR="005D4CCC" w:rsidRPr="00A41B5D">
        <w:t>retirer</w:t>
      </w:r>
      <w:r w:rsidRPr="00A41B5D">
        <w:t xml:space="preserve"> la délibération n°0</w:t>
      </w:r>
      <w:r w:rsidR="0066760F">
        <w:t>6</w:t>
      </w:r>
      <w:r w:rsidRPr="00A41B5D">
        <w:t>/2020 du 08 juin 2020 – Délégations consenties au Maire par le conseil municipal</w:t>
      </w:r>
      <w:r>
        <w:t>.</w:t>
      </w:r>
    </w:p>
    <w:p w:rsidR="00EC5EAE" w:rsidRDefault="00EC5EAE" w:rsidP="00630437">
      <w:pPr>
        <w:rPr>
          <w:b/>
          <w:i/>
          <w:u w:val="single"/>
        </w:rPr>
      </w:pPr>
    </w:p>
    <w:p w:rsidR="0066760F" w:rsidRPr="000119DC" w:rsidRDefault="0066760F" w:rsidP="0066760F">
      <w:pPr>
        <w:pStyle w:val="Paragraphedeliste"/>
        <w:spacing w:after="200" w:line="276" w:lineRule="auto"/>
        <w:ind w:left="0"/>
        <w:jc w:val="both"/>
      </w:pPr>
      <w:r w:rsidRPr="000119DC">
        <w:t xml:space="preserve">Nombre de présents : </w:t>
      </w:r>
      <w:r>
        <w:t>10</w:t>
      </w:r>
      <w:r w:rsidRPr="000119DC">
        <w:t xml:space="preserve">, Nombre de votants : </w:t>
      </w:r>
      <w:r>
        <w:t>10</w:t>
      </w:r>
      <w:r w:rsidRPr="000119DC">
        <w:t xml:space="preserve">, Pour : </w:t>
      </w:r>
      <w:r>
        <w:t>10</w:t>
      </w:r>
      <w:r w:rsidRPr="000119DC">
        <w:t xml:space="preserve"> Contre : 0.</w:t>
      </w:r>
    </w:p>
    <w:p w:rsidR="00EC5EAE" w:rsidRPr="001F78C5" w:rsidRDefault="00EC5EAE" w:rsidP="00630437">
      <w:pPr>
        <w:rPr>
          <w:b/>
          <w:i/>
          <w:u w:val="single"/>
        </w:rPr>
      </w:pPr>
    </w:p>
    <w:p w:rsidR="00630437" w:rsidRPr="001F78C5" w:rsidRDefault="00630437" w:rsidP="00630437">
      <w:pPr>
        <w:rPr>
          <w:b/>
          <w:i/>
          <w:u w:val="single"/>
        </w:rPr>
      </w:pPr>
      <w:r w:rsidRPr="001F78C5">
        <w:rPr>
          <w:b/>
          <w:i/>
          <w:u w:val="single"/>
        </w:rPr>
        <w:t xml:space="preserve">4 </w:t>
      </w:r>
      <w:r w:rsidR="008A3AAF">
        <w:rPr>
          <w:b/>
          <w:i/>
          <w:u w:val="single"/>
        </w:rPr>
        <w:t xml:space="preserve">Nouvelles délégations au Maire </w:t>
      </w:r>
      <w:r w:rsidR="001444DC">
        <w:rPr>
          <w:b/>
          <w:i/>
          <w:u w:val="single"/>
        </w:rPr>
        <w:t xml:space="preserve"> </w:t>
      </w:r>
    </w:p>
    <w:p w:rsidR="00630437" w:rsidRPr="001F78C5" w:rsidRDefault="00630437" w:rsidP="00630437">
      <w:pPr>
        <w:rPr>
          <w:b/>
          <w:i/>
          <w:u w:val="single"/>
        </w:rPr>
      </w:pPr>
    </w:p>
    <w:p w:rsidR="00630437" w:rsidRDefault="00A41B5D" w:rsidP="00630437">
      <w:pPr>
        <w:rPr>
          <w:rFonts w:ascii="Arial" w:hAnsi="Arial" w:cs="Arial"/>
          <w:sz w:val="22"/>
          <w:szCs w:val="22"/>
        </w:rPr>
      </w:pPr>
      <w:r>
        <w:rPr>
          <w:rFonts w:ascii="Arial" w:hAnsi="Arial" w:cs="Arial"/>
          <w:sz w:val="22"/>
          <w:szCs w:val="22"/>
        </w:rPr>
        <w:t>M. le Maire expose que les dispositions du code général des collectivités territoriales (article L 2122-22 et L 2122-23) permettent au conseil municipal de déléguer au maire un certain nombre de ses compétences.</w:t>
      </w:r>
    </w:p>
    <w:p w:rsidR="00A41B5D" w:rsidRDefault="00A41B5D" w:rsidP="00630437">
      <w:pPr>
        <w:rPr>
          <w:rFonts w:ascii="Arial" w:hAnsi="Arial" w:cs="Arial"/>
          <w:sz w:val="22"/>
          <w:szCs w:val="22"/>
        </w:rPr>
      </w:pPr>
    </w:p>
    <w:p w:rsidR="00A41B5D" w:rsidRPr="00A41B5D" w:rsidRDefault="00A41B5D" w:rsidP="00A41B5D">
      <w:pPr>
        <w:jc w:val="both"/>
        <w:rPr>
          <w:rFonts w:ascii="Arial" w:hAnsi="Arial" w:cs="Arial"/>
          <w:b/>
          <w:color w:val="FF0000"/>
          <w:sz w:val="22"/>
          <w:szCs w:val="22"/>
        </w:rPr>
      </w:pPr>
      <w:r>
        <w:rPr>
          <w:rFonts w:ascii="Arial" w:hAnsi="Arial" w:cs="Arial"/>
          <w:sz w:val="22"/>
          <w:szCs w:val="22"/>
        </w:rPr>
        <w:t xml:space="preserve">Point  </w:t>
      </w:r>
      <w:r w:rsidRPr="00A41B5D">
        <w:rPr>
          <w:rFonts w:ascii="Arial" w:hAnsi="Arial" w:cs="Arial"/>
          <w:sz w:val="22"/>
          <w:szCs w:val="22"/>
        </w:rPr>
        <w:t xml:space="preserve">2° : </w:t>
      </w:r>
      <w:r>
        <w:rPr>
          <w:rFonts w:ascii="Arial" w:hAnsi="Arial" w:cs="Arial"/>
          <w:sz w:val="22"/>
          <w:szCs w:val="22"/>
        </w:rPr>
        <w:t xml:space="preserve">De fixer, dans les limites déterminées par le Conseil Municipal, les tarifs des droits de voirie, de stationnement, de dépôt temporaire sur les voies et autres lieux publics et, d'une manière générale, des droits prévus au profit de la commune qui n'ont pas un caractère fiscal à </w:t>
      </w:r>
      <w:r w:rsidRPr="00E5477F">
        <w:rPr>
          <w:rFonts w:ascii="Arial" w:hAnsi="Arial" w:cs="Arial"/>
          <w:sz w:val="22"/>
          <w:szCs w:val="22"/>
        </w:rPr>
        <w:t xml:space="preserve">10,00 euros par jour et par m2 ; </w:t>
      </w:r>
      <w:r w:rsidRPr="00E5477F">
        <w:rPr>
          <w:rFonts w:ascii="Arial" w:hAnsi="Arial" w:cs="Arial"/>
          <w:b/>
          <w:color w:val="FF0000"/>
          <w:sz w:val="22"/>
          <w:szCs w:val="22"/>
        </w:rPr>
        <w:t xml:space="preserve"> </w:t>
      </w:r>
    </w:p>
    <w:p w:rsidR="00A41B5D" w:rsidRDefault="00A41B5D" w:rsidP="00630437">
      <w:pPr>
        <w:rPr>
          <w:b/>
          <w:i/>
          <w:u w:val="single"/>
        </w:rPr>
      </w:pPr>
    </w:p>
    <w:p w:rsidR="00E5477F" w:rsidRPr="000119DC" w:rsidRDefault="00E5477F" w:rsidP="00E5477F">
      <w:pPr>
        <w:pStyle w:val="Paragraphedeliste"/>
        <w:spacing w:after="200" w:line="276" w:lineRule="auto"/>
        <w:ind w:left="0"/>
        <w:jc w:val="both"/>
      </w:pPr>
      <w:r w:rsidRPr="000119DC">
        <w:t xml:space="preserve">Nombre de présents : </w:t>
      </w:r>
      <w:r w:rsidR="004F56E8">
        <w:t>10</w:t>
      </w:r>
      <w:r w:rsidRPr="000119DC">
        <w:t xml:space="preserve">, Nombre de votants : </w:t>
      </w:r>
      <w:r w:rsidR="004F56E8">
        <w:t>10</w:t>
      </w:r>
      <w:r w:rsidRPr="000119DC">
        <w:t xml:space="preserve">, Pour : </w:t>
      </w:r>
      <w:r w:rsidR="004F56E8">
        <w:t>10</w:t>
      </w:r>
      <w:r w:rsidRPr="000119DC">
        <w:t xml:space="preserve"> Contre : 0.</w:t>
      </w:r>
    </w:p>
    <w:p w:rsidR="00A41B5D" w:rsidRPr="001F78C5" w:rsidRDefault="00A41B5D" w:rsidP="00630437">
      <w:pPr>
        <w:rPr>
          <w:b/>
          <w:i/>
          <w:u w:val="single"/>
        </w:rPr>
      </w:pPr>
    </w:p>
    <w:p w:rsidR="00630437" w:rsidRPr="001F78C5" w:rsidRDefault="00630437" w:rsidP="00630437">
      <w:pPr>
        <w:rPr>
          <w:b/>
          <w:i/>
          <w:u w:val="single"/>
        </w:rPr>
      </w:pPr>
      <w:r w:rsidRPr="001F78C5">
        <w:rPr>
          <w:b/>
          <w:i/>
          <w:u w:val="single"/>
        </w:rPr>
        <w:t xml:space="preserve">5 / </w:t>
      </w:r>
      <w:r w:rsidR="00A41B5D">
        <w:rPr>
          <w:b/>
          <w:i/>
          <w:u w:val="single"/>
        </w:rPr>
        <w:t>Décision modificative N°</w:t>
      </w:r>
      <w:r w:rsidRPr="001F78C5">
        <w:rPr>
          <w:b/>
          <w:i/>
          <w:u w:val="single"/>
        </w:rPr>
        <w:t xml:space="preserve"> </w:t>
      </w:r>
      <w:r w:rsidR="00A41B5D">
        <w:rPr>
          <w:b/>
          <w:i/>
          <w:u w:val="single"/>
        </w:rPr>
        <w:t>1</w:t>
      </w:r>
    </w:p>
    <w:tbl>
      <w:tblPr>
        <w:tblpPr w:leftFromText="141" w:rightFromText="141" w:vertAnchor="text" w:horzAnchor="margin" w:tblpY="148"/>
        <w:tblW w:w="9701" w:type="dxa"/>
        <w:tblCellMar>
          <w:left w:w="70" w:type="dxa"/>
          <w:right w:w="70" w:type="dxa"/>
        </w:tblCellMar>
        <w:tblLook w:val="04A0"/>
      </w:tblPr>
      <w:tblGrid>
        <w:gridCol w:w="1942"/>
        <w:gridCol w:w="1129"/>
        <w:gridCol w:w="1460"/>
        <w:gridCol w:w="1251"/>
        <w:gridCol w:w="1240"/>
        <w:gridCol w:w="1075"/>
        <w:gridCol w:w="1604"/>
      </w:tblGrid>
      <w:tr w:rsidR="0066760F" w:rsidRPr="00CB2F47" w:rsidTr="0066760F">
        <w:trPr>
          <w:trHeight w:val="205"/>
        </w:trPr>
        <w:tc>
          <w:tcPr>
            <w:tcW w:w="9701" w:type="dxa"/>
            <w:gridSpan w:val="7"/>
            <w:tcBorders>
              <w:top w:val="nil"/>
              <w:left w:val="nil"/>
              <w:bottom w:val="nil"/>
              <w:right w:val="nil"/>
            </w:tcBorders>
            <w:shd w:val="clear" w:color="auto" w:fill="auto"/>
            <w:noWrap/>
            <w:vAlign w:val="bottom"/>
            <w:hideMark/>
          </w:tcPr>
          <w:p w:rsidR="0066760F" w:rsidRPr="0066760F" w:rsidRDefault="0066760F" w:rsidP="0066760F">
            <w:pPr>
              <w:rPr>
                <w:rFonts w:ascii="Arial" w:hAnsi="Arial" w:cs="Arial"/>
                <w:color w:val="000000"/>
                <w:sz w:val="18"/>
                <w:szCs w:val="18"/>
              </w:rPr>
            </w:pPr>
            <w:r w:rsidRPr="0066760F">
              <w:rPr>
                <w:rFonts w:ascii="Arial" w:hAnsi="Arial" w:cs="Arial"/>
                <w:color w:val="000000"/>
                <w:sz w:val="18"/>
                <w:szCs w:val="18"/>
              </w:rPr>
              <w:t xml:space="preserve">                    Le conseil municipal, réuni sous la présidence de  </w:t>
            </w:r>
          </w:p>
        </w:tc>
      </w:tr>
      <w:tr w:rsidR="0066760F" w:rsidRPr="00CB2F47" w:rsidTr="0066760F">
        <w:trPr>
          <w:trHeight w:val="178"/>
        </w:trPr>
        <w:tc>
          <w:tcPr>
            <w:tcW w:w="8097" w:type="dxa"/>
            <w:gridSpan w:val="6"/>
            <w:tcBorders>
              <w:top w:val="nil"/>
              <w:left w:val="nil"/>
              <w:bottom w:val="nil"/>
              <w:right w:val="nil"/>
            </w:tcBorders>
            <w:shd w:val="clear" w:color="auto" w:fill="auto"/>
            <w:noWrap/>
            <w:vAlign w:val="bottom"/>
            <w:hideMark/>
          </w:tcPr>
          <w:p w:rsidR="0066760F" w:rsidRPr="0066760F" w:rsidRDefault="0066760F" w:rsidP="0066760F">
            <w:pPr>
              <w:ind w:firstLineChars="200" w:firstLine="360"/>
              <w:rPr>
                <w:rFonts w:ascii="Arial" w:hAnsi="Arial" w:cs="Arial"/>
                <w:color w:val="000000"/>
                <w:sz w:val="18"/>
                <w:szCs w:val="18"/>
              </w:rPr>
            </w:pPr>
            <w:r w:rsidRPr="0066760F">
              <w:rPr>
                <w:rFonts w:ascii="Arial" w:hAnsi="Arial" w:cs="Arial"/>
                <w:color w:val="000000"/>
                <w:sz w:val="18"/>
                <w:szCs w:val="18"/>
              </w:rPr>
              <w:t xml:space="preserve">            Après avoir entendu le compte administratif de l'exercice 2019</w:t>
            </w:r>
          </w:p>
        </w:tc>
        <w:tc>
          <w:tcPr>
            <w:tcW w:w="1604" w:type="dxa"/>
            <w:tcBorders>
              <w:top w:val="nil"/>
              <w:left w:val="nil"/>
              <w:bottom w:val="nil"/>
              <w:right w:val="nil"/>
            </w:tcBorders>
            <w:shd w:val="clear" w:color="auto" w:fill="auto"/>
            <w:noWrap/>
            <w:vAlign w:val="bottom"/>
            <w:hideMark/>
          </w:tcPr>
          <w:p w:rsidR="0066760F" w:rsidRPr="0066760F" w:rsidRDefault="0066760F" w:rsidP="0066760F">
            <w:pPr>
              <w:ind w:firstLineChars="200" w:firstLine="361"/>
              <w:rPr>
                <w:rFonts w:ascii="Arial" w:hAnsi="Arial" w:cs="Arial"/>
                <w:b/>
                <w:bCs/>
                <w:color w:val="000000"/>
                <w:sz w:val="18"/>
                <w:szCs w:val="18"/>
              </w:rPr>
            </w:pPr>
          </w:p>
        </w:tc>
      </w:tr>
      <w:tr w:rsidR="0066760F" w:rsidRPr="00CB2F47" w:rsidTr="0066760F">
        <w:trPr>
          <w:trHeight w:val="178"/>
        </w:trPr>
        <w:tc>
          <w:tcPr>
            <w:tcW w:w="1942" w:type="dxa"/>
            <w:tcBorders>
              <w:top w:val="nil"/>
              <w:left w:val="nil"/>
              <w:bottom w:val="nil"/>
              <w:right w:val="nil"/>
            </w:tcBorders>
            <w:shd w:val="clear" w:color="auto" w:fill="auto"/>
            <w:noWrap/>
            <w:vAlign w:val="bottom"/>
            <w:hideMark/>
          </w:tcPr>
          <w:p w:rsidR="0066760F" w:rsidRPr="0066760F" w:rsidRDefault="0066760F" w:rsidP="0066760F">
            <w:pPr>
              <w:ind w:firstLineChars="200" w:firstLine="360"/>
              <w:rPr>
                <w:rFonts w:ascii="Arial" w:hAnsi="Arial" w:cs="Arial"/>
                <w:color w:val="000000"/>
                <w:sz w:val="18"/>
                <w:szCs w:val="18"/>
              </w:rPr>
            </w:pPr>
          </w:p>
        </w:tc>
        <w:tc>
          <w:tcPr>
            <w:tcW w:w="1129" w:type="dxa"/>
            <w:tcBorders>
              <w:top w:val="nil"/>
              <w:left w:val="nil"/>
              <w:bottom w:val="nil"/>
              <w:right w:val="nil"/>
            </w:tcBorders>
            <w:shd w:val="clear" w:color="auto" w:fill="auto"/>
            <w:noWrap/>
            <w:vAlign w:val="bottom"/>
            <w:hideMark/>
          </w:tcPr>
          <w:p w:rsidR="0066760F" w:rsidRPr="0066760F" w:rsidRDefault="0066760F" w:rsidP="0066760F">
            <w:pPr>
              <w:ind w:firstLineChars="200" w:firstLine="360"/>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66760F" w:rsidRPr="0066760F" w:rsidRDefault="0066760F" w:rsidP="0066760F">
            <w:pPr>
              <w:ind w:firstLineChars="200" w:firstLine="360"/>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66760F" w:rsidRPr="0066760F" w:rsidRDefault="0066760F" w:rsidP="0066760F">
            <w:pPr>
              <w:ind w:firstLineChars="200" w:firstLine="360"/>
              <w:rPr>
                <w:rFonts w:ascii="Arial" w:hAnsi="Arial" w:cs="Arial"/>
                <w:color w:val="000000"/>
                <w:sz w:val="18"/>
                <w:szCs w:val="18"/>
              </w:rPr>
            </w:pPr>
          </w:p>
        </w:tc>
        <w:tc>
          <w:tcPr>
            <w:tcW w:w="1240" w:type="dxa"/>
            <w:tcBorders>
              <w:top w:val="nil"/>
              <w:left w:val="nil"/>
              <w:bottom w:val="nil"/>
              <w:right w:val="nil"/>
            </w:tcBorders>
            <w:shd w:val="clear" w:color="auto" w:fill="auto"/>
            <w:noWrap/>
            <w:vAlign w:val="bottom"/>
            <w:hideMark/>
          </w:tcPr>
          <w:p w:rsidR="0066760F" w:rsidRPr="0066760F" w:rsidRDefault="0066760F" w:rsidP="0066760F">
            <w:pPr>
              <w:ind w:firstLineChars="200" w:firstLine="360"/>
              <w:rPr>
                <w:rFonts w:ascii="Arial" w:hAnsi="Arial" w:cs="Arial"/>
                <w:color w:val="000000"/>
                <w:sz w:val="18"/>
                <w:szCs w:val="18"/>
              </w:rPr>
            </w:pPr>
          </w:p>
        </w:tc>
        <w:tc>
          <w:tcPr>
            <w:tcW w:w="1075" w:type="dxa"/>
            <w:tcBorders>
              <w:top w:val="nil"/>
              <w:left w:val="nil"/>
              <w:bottom w:val="nil"/>
              <w:right w:val="nil"/>
            </w:tcBorders>
            <w:shd w:val="clear" w:color="auto" w:fill="auto"/>
            <w:noWrap/>
            <w:vAlign w:val="bottom"/>
            <w:hideMark/>
          </w:tcPr>
          <w:p w:rsidR="0066760F" w:rsidRPr="0066760F" w:rsidRDefault="0066760F" w:rsidP="0066760F">
            <w:pPr>
              <w:ind w:firstLineChars="200" w:firstLine="360"/>
              <w:rPr>
                <w:rFonts w:ascii="Arial" w:hAnsi="Arial" w:cs="Arial"/>
                <w:color w:val="000000"/>
                <w:sz w:val="18"/>
                <w:szCs w:val="18"/>
              </w:rPr>
            </w:pPr>
          </w:p>
        </w:tc>
        <w:tc>
          <w:tcPr>
            <w:tcW w:w="1604" w:type="dxa"/>
            <w:tcBorders>
              <w:top w:val="nil"/>
              <w:left w:val="nil"/>
              <w:bottom w:val="nil"/>
              <w:right w:val="nil"/>
            </w:tcBorders>
            <w:shd w:val="clear" w:color="auto" w:fill="auto"/>
            <w:noWrap/>
            <w:vAlign w:val="bottom"/>
            <w:hideMark/>
          </w:tcPr>
          <w:p w:rsidR="0066760F" w:rsidRPr="0066760F" w:rsidRDefault="0066760F" w:rsidP="0066760F">
            <w:pPr>
              <w:ind w:firstLineChars="200" w:firstLine="360"/>
              <w:rPr>
                <w:rFonts w:ascii="Arial" w:hAnsi="Arial" w:cs="Arial"/>
                <w:color w:val="000000"/>
                <w:sz w:val="18"/>
                <w:szCs w:val="18"/>
              </w:rPr>
            </w:pPr>
          </w:p>
        </w:tc>
      </w:tr>
      <w:tr w:rsidR="0066760F" w:rsidRPr="00CB2F47" w:rsidTr="0066760F">
        <w:trPr>
          <w:trHeight w:val="205"/>
        </w:trPr>
        <w:tc>
          <w:tcPr>
            <w:tcW w:w="9701" w:type="dxa"/>
            <w:gridSpan w:val="7"/>
            <w:tcBorders>
              <w:top w:val="nil"/>
              <w:left w:val="nil"/>
              <w:bottom w:val="nil"/>
              <w:right w:val="nil"/>
            </w:tcBorders>
            <w:shd w:val="clear" w:color="auto" w:fill="auto"/>
            <w:noWrap/>
            <w:vAlign w:val="bottom"/>
            <w:hideMark/>
          </w:tcPr>
          <w:p w:rsidR="0066760F" w:rsidRPr="0066760F" w:rsidRDefault="0066760F" w:rsidP="0066760F">
            <w:pPr>
              <w:ind w:firstLineChars="200" w:firstLine="360"/>
              <w:rPr>
                <w:rFonts w:ascii="Arial" w:hAnsi="Arial" w:cs="Arial"/>
                <w:color w:val="000000"/>
                <w:sz w:val="18"/>
                <w:szCs w:val="18"/>
              </w:rPr>
            </w:pPr>
            <w:r w:rsidRPr="0066760F">
              <w:rPr>
                <w:rFonts w:ascii="Arial" w:hAnsi="Arial" w:cs="Arial"/>
                <w:color w:val="000000"/>
                <w:sz w:val="18"/>
                <w:szCs w:val="18"/>
              </w:rPr>
              <w:t xml:space="preserve">           Statuant sur l'affectation du résultat de fonctionnement de l'exercice  2019</w:t>
            </w:r>
          </w:p>
        </w:tc>
      </w:tr>
      <w:tr w:rsidR="0066760F" w:rsidRPr="00CB2F47" w:rsidTr="0066760F">
        <w:trPr>
          <w:trHeight w:val="178"/>
        </w:trPr>
        <w:tc>
          <w:tcPr>
            <w:tcW w:w="9701" w:type="dxa"/>
            <w:gridSpan w:val="7"/>
            <w:tcBorders>
              <w:top w:val="nil"/>
              <w:left w:val="nil"/>
              <w:bottom w:val="nil"/>
              <w:right w:val="nil"/>
            </w:tcBorders>
            <w:shd w:val="clear" w:color="auto" w:fill="auto"/>
            <w:noWrap/>
            <w:vAlign w:val="bottom"/>
            <w:hideMark/>
          </w:tcPr>
          <w:p w:rsidR="0066760F" w:rsidRPr="0066760F" w:rsidRDefault="0066760F" w:rsidP="0066760F">
            <w:pPr>
              <w:ind w:firstLineChars="200" w:firstLine="360"/>
              <w:rPr>
                <w:rFonts w:ascii="Arial" w:hAnsi="Arial" w:cs="Arial"/>
                <w:color w:val="000000"/>
                <w:sz w:val="18"/>
                <w:szCs w:val="18"/>
              </w:rPr>
            </w:pPr>
            <w:r w:rsidRPr="0066760F">
              <w:rPr>
                <w:rFonts w:ascii="Arial" w:hAnsi="Arial" w:cs="Arial"/>
                <w:color w:val="000000"/>
                <w:sz w:val="18"/>
                <w:szCs w:val="18"/>
              </w:rPr>
              <w:t xml:space="preserve">            Constatant que le compte administratif présente les résultats suivants :</w:t>
            </w:r>
          </w:p>
        </w:tc>
      </w:tr>
      <w:tr w:rsidR="0066760F" w:rsidRPr="00CB2F47" w:rsidTr="0066760F">
        <w:trPr>
          <w:trHeight w:val="178"/>
        </w:trPr>
        <w:tc>
          <w:tcPr>
            <w:tcW w:w="1942" w:type="dxa"/>
            <w:tcBorders>
              <w:top w:val="nil"/>
              <w:left w:val="nil"/>
              <w:bottom w:val="nil"/>
              <w:right w:val="nil"/>
            </w:tcBorders>
            <w:shd w:val="clear" w:color="auto" w:fill="auto"/>
            <w:noWrap/>
            <w:vAlign w:val="bottom"/>
            <w:hideMark/>
          </w:tcPr>
          <w:p w:rsidR="0066760F" w:rsidRPr="0066760F" w:rsidRDefault="0066760F" w:rsidP="0066760F">
            <w:pPr>
              <w:rPr>
                <w:rFonts w:ascii="Arial" w:hAnsi="Arial" w:cs="Arial"/>
                <w:color w:val="000000"/>
                <w:sz w:val="18"/>
                <w:szCs w:val="18"/>
              </w:rPr>
            </w:pPr>
          </w:p>
        </w:tc>
        <w:tc>
          <w:tcPr>
            <w:tcW w:w="1129" w:type="dxa"/>
            <w:tcBorders>
              <w:top w:val="nil"/>
              <w:left w:val="nil"/>
              <w:bottom w:val="nil"/>
              <w:right w:val="nil"/>
            </w:tcBorders>
            <w:shd w:val="clear" w:color="auto" w:fill="auto"/>
            <w:noWrap/>
            <w:vAlign w:val="bottom"/>
            <w:hideMark/>
          </w:tcPr>
          <w:p w:rsidR="0066760F" w:rsidRPr="0066760F" w:rsidRDefault="0066760F" w:rsidP="0066760F">
            <w:pPr>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66760F" w:rsidRPr="0066760F" w:rsidRDefault="0066760F" w:rsidP="0066760F">
            <w:pPr>
              <w:rPr>
                <w:rFonts w:ascii="Arial" w:hAnsi="Arial" w:cs="Arial"/>
                <w:color w:val="000000"/>
                <w:sz w:val="18"/>
                <w:szCs w:val="18"/>
              </w:rPr>
            </w:pPr>
          </w:p>
        </w:tc>
        <w:tc>
          <w:tcPr>
            <w:tcW w:w="1251" w:type="dxa"/>
            <w:tcBorders>
              <w:top w:val="nil"/>
              <w:left w:val="nil"/>
              <w:bottom w:val="nil"/>
              <w:right w:val="nil"/>
            </w:tcBorders>
            <w:shd w:val="clear" w:color="auto" w:fill="auto"/>
            <w:noWrap/>
            <w:vAlign w:val="bottom"/>
            <w:hideMark/>
          </w:tcPr>
          <w:p w:rsidR="0066760F" w:rsidRPr="0066760F" w:rsidRDefault="0066760F" w:rsidP="0066760F">
            <w:pPr>
              <w:rPr>
                <w:rFonts w:ascii="Arial" w:hAnsi="Arial" w:cs="Arial"/>
                <w:color w:val="000000"/>
                <w:sz w:val="18"/>
                <w:szCs w:val="18"/>
              </w:rPr>
            </w:pPr>
          </w:p>
        </w:tc>
        <w:tc>
          <w:tcPr>
            <w:tcW w:w="1240" w:type="dxa"/>
            <w:tcBorders>
              <w:top w:val="nil"/>
              <w:left w:val="nil"/>
              <w:bottom w:val="nil"/>
              <w:right w:val="nil"/>
            </w:tcBorders>
            <w:shd w:val="clear" w:color="auto" w:fill="auto"/>
            <w:noWrap/>
            <w:vAlign w:val="bottom"/>
            <w:hideMark/>
          </w:tcPr>
          <w:p w:rsidR="0066760F" w:rsidRPr="0066760F" w:rsidRDefault="0066760F" w:rsidP="0066760F">
            <w:pPr>
              <w:rPr>
                <w:rFonts w:ascii="Arial" w:hAnsi="Arial" w:cs="Arial"/>
                <w:color w:val="000000"/>
                <w:sz w:val="18"/>
                <w:szCs w:val="18"/>
              </w:rPr>
            </w:pPr>
          </w:p>
        </w:tc>
        <w:tc>
          <w:tcPr>
            <w:tcW w:w="1075" w:type="dxa"/>
            <w:tcBorders>
              <w:top w:val="nil"/>
              <w:left w:val="nil"/>
              <w:bottom w:val="nil"/>
              <w:right w:val="nil"/>
            </w:tcBorders>
            <w:shd w:val="clear" w:color="auto" w:fill="auto"/>
            <w:noWrap/>
            <w:vAlign w:val="bottom"/>
            <w:hideMark/>
          </w:tcPr>
          <w:p w:rsidR="0066760F" w:rsidRPr="0066760F" w:rsidRDefault="0066760F" w:rsidP="0066760F">
            <w:pPr>
              <w:rPr>
                <w:rFonts w:ascii="Arial" w:hAnsi="Arial" w:cs="Arial"/>
                <w:color w:val="000000"/>
                <w:sz w:val="18"/>
                <w:szCs w:val="18"/>
              </w:rPr>
            </w:pPr>
          </w:p>
        </w:tc>
        <w:tc>
          <w:tcPr>
            <w:tcW w:w="1604" w:type="dxa"/>
            <w:tcBorders>
              <w:top w:val="nil"/>
              <w:left w:val="nil"/>
              <w:bottom w:val="nil"/>
              <w:right w:val="nil"/>
            </w:tcBorders>
            <w:shd w:val="clear" w:color="auto" w:fill="auto"/>
            <w:noWrap/>
            <w:vAlign w:val="bottom"/>
            <w:hideMark/>
          </w:tcPr>
          <w:p w:rsidR="0066760F" w:rsidRPr="0066760F" w:rsidRDefault="0066760F" w:rsidP="0066760F">
            <w:pPr>
              <w:rPr>
                <w:rFonts w:ascii="Arial" w:hAnsi="Arial" w:cs="Arial"/>
                <w:color w:val="000000"/>
                <w:sz w:val="18"/>
                <w:szCs w:val="18"/>
              </w:rPr>
            </w:pPr>
          </w:p>
        </w:tc>
      </w:tr>
      <w:tr w:rsidR="0066760F" w:rsidRPr="00CB2F47" w:rsidTr="0066760F">
        <w:trPr>
          <w:trHeight w:val="178"/>
        </w:trPr>
        <w:tc>
          <w:tcPr>
            <w:tcW w:w="1942" w:type="dxa"/>
            <w:tcBorders>
              <w:top w:val="nil"/>
              <w:left w:val="nil"/>
              <w:bottom w:val="nil"/>
              <w:right w:val="nil"/>
            </w:tcBorders>
            <w:shd w:val="clear" w:color="auto" w:fill="auto"/>
            <w:noWrap/>
            <w:vAlign w:val="bottom"/>
            <w:hideMark/>
          </w:tcPr>
          <w:p w:rsidR="0066760F" w:rsidRPr="0066760F" w:rsidRDefault="0066760F" w:rsidP="0066760F">
            <w:pPr>
              <w:rPr>
                <w:rFonts w:ascii="Arial" w:hAnsi="Arial" w:cs="Arial"/>
                <w:color w:val="000000"/>
                <w:sz w:val="18"/>
                <w:szCs w:val="18"/>
              </w:rPr>
            </w:pPr>
          </w:p>
        </w:tc>
        <w:tc>
          <w:tcPr>
            <w:tcW w:w="1129" w:type="dxa"/>
            <w:tcBorders>
              <w:top w:val="single" w:sz="4" w:space="0" w:color="000000"/>
              <w:left w:val="single" w:sz="4" w:space="0" w:color="000000"/>
              <w:bottom w:val="nil"/>
              <w:right w:val="single" w:sz="4" w:space="0" w:color="000000"/>
            </w:tcBorders>
            <w:shd w:val="clear" w:color="auto" w:fill="auto"/>
            <w:noWrap/>
            <w:vAlign w:val="bottom"/>
            <w:hideMark/>
          </w:tcPr>
          <w:p w:rsidR="0066760F" w:rsidRPr="0066760F" w:rsidRDefault="0066760F" w:rsidP="0066760F">
            <w:pPr>
              <w:jc w:val="center"/>
              <w:rPr>
                <w:rFonts w:ascii="Arial" w:hAnsi="Arial" w:cs="Arial"/>
                <w:color w:val="000000"/>
                <w:sz w:val="18"/>
                <w:szCs w:val="18"/>
              </w:rPr>
            </w:pPr>
            <w:r w:rsidRPr="0066760F">
              <w:rPr>
                <w:rFonts w:ascii="Arial" w:hAnsi="Arial" w:cs="Arial"/>
                <w:color w:val="000000"/>
                <w:sz w:val="18"/>
                <w:szCs w:val="18"/>
              </w:rPr>
              <w:t>RÉSULTAT</w:t>
            </w:r>
          </w:p>
        </w:tc>
        <w:tc>
          <w:tcPr>
            <w:tcW w:w="1460" w:type="dxa"/>
            <w:tcBorders>
              <w:top w:val="single" w:sz="4" w:space="0" w:color="000000"/>
              <w:left w:val="nil"/>
              <w:bottom w:val="nil"/>
              <w:right w:val="single" w:sz="4" w:space="0" w:color="000000"/>
            </w:tcBorders>
            <w:shd w:val="clear" w:color="auto" w:fill="auto"/>
            <w:noWrap/>
            <w:vAlign w:val="bottom"/>
            <w:hideMark/>
          </w:tcPr>
          <w:p w:rsidR="0066760F" w:rsidRPr="0066760F" w:rsidRDefault="0066760F" w:rsidP="0066760F">
            <w:pPr>
              <w:rPr>
                <w:rFonts w:ascii="Arial" w:hAnsi="Arial" w:cs="Arial"/>
                <w:color w:val="000000"/>
                <w:sz w:val="18"/>
                <w:szCs w:val="18"/>
              </w:rPr>
            </w:pPr>
            <w:r w:rsidRPr="0066760F">
              <w:rPr>
                <w:rFonts w:ascii="Arial" w:hAnsi="Arial" w:cs="Arial"/>
                <w:color w:val="000000"/>
                <w:sz w:val="18"/>
                <w:szCs w:val="18"/>
              </w:rPr>
              <w:t> </w:t>
            </w:r>
          </w:p>
        </w:tc>
        <w:tc>
          <w:tcPr>
            <w:tcW w:w="1251" w:type="dxa"/>
            <w:tcBorders>
              <w:top w:val="single" w:sz="4" w:space="0" w:color="000000"/>
              <w:left w:val="nil"/>
              <w:bottom w:val="nil"/>
              <w:right w:val="single" w:sz="4" w:space="0" w:color="000000"/>
            </w:tcBorders>
            <w:shd w:val="clear" w:color="auto" w:fill="auto"/>
            <w:noWrap/>
            <w:vAlign w:val="bottom"/>
            <w:hideMark/>
          </w:tcPr>
          <w:p w:rsidR="0066760F" w:rsidRPr="0066760F" w:rsidRDefault="0066760F" w:rsidP="0066760F">
            <w:pPr>
              <w:jc w:val="center"/>
              <w:rPr>
                <w:rFonts w:ascii="Arial" w:hAnsi="Arial" w:cs="Arial"/>
                <w:color w:val="000000"/>
                <w:sz w:val="18"/>
                <w:szCs w:val="18"/>
              </w:rPr>
            </w:pPr>
            <w:r w:rsidRPr="0066760F">
              <w:rPr>
                <w:rFonts w:ascii="Arial" w:hAnsi="Arial" w:cs="Arial"/>
                <w:color w:val="000000"/>
                <w:sz w:val="18"/>
                <w:szCs w:val="18"/>
              </w:rPr>
              <w:t>RÉSULTAT DE</w:t>
            </w:r>
          </w:p>
        </w:tc>
        <w:tc>
          <w:tcPr>
            <w:tcW w:w="1240" w:type="dxa"/>
            <w:tcBorders>
              <w:top w:val="single" w:sz="4" w:space="0" w:color="000000"/>
              <w:left w:val="nil"/>
              <w:bottom w:val="nil"/>
              <w:right w:val="single" w:sz="4" w:space="0" w:color="000000"/>
            </w:tcBorders>
            <w:shd w:val="clear" w:color="auto" w:fill="auto"/>
            <w:noWrap/>
            <w:vAlign w:val="bottom"/>
            <w:hideMark/>
          </w:tcPr>
          <w:p w:rsidR="0066760F" w:rsidRPr="0066760F" w:rsidRDefault="0066760F" w:rsidP="0066760F">
            <w:pPr>
              <w:jc w:val="center"/>
              <w:rPr>
                <w:rFonts w:ascii="Arial" w:hAnsi="Arial" w:cs="Arial"/>
                <w:color w:val="000000"/>
                <w:sz w:val="18"/>
                <w:szCs w:val="18"/>
              </w:rPr>
            </w:pPr>
            <w:r w:rsidRPr="0066760F">
              <w:rPr>
                <w:rFonts w:ascii="Arial" w:hAnsi="Arial" w:cs="Arial"/>
                <w:color w:val="000000"/>
                <w:sz w:val="18"/>
                <w:szCs w:val="18"/>
              </w:rPr>
              <w:t>RESTES A</w:t>
            </w:r>
          </w:p>
        </w:tc>
        <w:tc>
          <w:tcPr>
            <w:tcW w:w="1075" w:type="dxa"/>
            <w:tcBorders>
              <w:top w:val="single" w:sz="4" w:space="0" w:color="000000"/>
              <w:left w:val="nil"/>
              <w:bottom w:val="nil"/>
              <w:right w:val="single" w:sz="4" w:space="0" w:color="000000"/>
            </w:tcBorders>
            <w:shd w:val="clear" w:color="auto" w:fill="auto"/>
            <w:noWrap/>
            <w:vAlign w:val="bottom"/>
            <w:hideMark/>
          </w:tcPr>
          <w:p w:rsidR="0066760F" w:rsidRPr="0066760F" w:rsidRDefault="0066760F" w:rsidP="0066760F">
            <w:pPr>
              <w:jc w:val="center"/>
              <w:rPr>
                <w:rFonts w:ascii="Arial" w:hAnsi="Arial" w:cs="Arial"/>
                <w:color w:val="000000"/>
                <w:sz w:val="18"/>
                <w:szCs w:val="18"/>
              </w:rPr>
            </w:pPr>
            <w:r w:rsidRPr="0066760F">
              <w:rPr>
                <w:rFonts w:ascii="Arial" w:hAnsi="Arial" w:cs="Arial"/>
                <w:color w:val="000000"/>
                <w:sz w:val="18"/>
                <w:szCs w:val="18"/>
              </w:rPr>
              <w:t>SOLDE DES</w:t>
            </w:r>
          </w:p>
        </w:tc>
        <w:tc>
          <w:tcPr>
            <w:tcW w:w="1604" w:type="dxa"/>
            <w:tcBorders>
              <w:top w:val="single" w:sz="4" w:space="0" w:color="000000"/>
              <w:left w:val="nil"/>
              <w:bottom w:val="nil"/>
              <w:right w:val="single" w:sz="4" w:space="0" w:color="000000"/>
            </w:tcBorders>
            <w:shd w:val="clear" w:color="auto" w:fill="auto"/>
            <w:noWrap/>
            <w:vAlign w:val="bottom"/>
            <w:hideMark/>
          </w:tcPr>
          <w:p w:rsidR="0066760F" w:rsidRPr="0066760F" w:rsidRDefault="0066760F" w:rsidP="0066760F">
            <w:pPr>
              <w:jc w:val="center"/>
              <w:rPr>
                <w:rFonts w:ascii="Arial" w:hAnsi="Arial" w:cs="Arial"/>
                <w:color w:val="000000"/>
                <w:sz w:val="18"/>
                <w:szCs w:val="18"/>
              </w:rPr>
            </w:pPr>
            <w:r w:rsidRPr="0066760F">
              <w:rPr>
                <w:rFonts w:ascii="Arial" w:hAnsi="Arial" w:cs="Arial"/>
                <w:color w:val="000000"/>
                <w:sz w:val="18"/>
                <w:szCs w:val="18"/>
              </w:rPr>
              <w:t xml:space="preserve">CHIFFRES A  </w:t>
            </w:r>
          </w:p>
        </w:tc>
      </w:tr>
      <w:tr w:rsidR="0066760F" w:rsidRPr="00CB2F47" w:rsidTr="0066760F">
        <w:trPr>
          <w:trHeight w:val="205"/>
        </w:trPr>
        <w:tc>
          <w:tcPr>
            <w:tcW w:w="1942" w:type="dxa"/>
            <w:tcBorders>
              <w:top w:val="nil"/>
              <w:left w:val="nil"/>
              <w:bottom w:val="nil"/>
              <w:right w:val="nil"/>
            </w:tcBorders>
            <w:shd w:val="clear" w:color="auto" w:fill="auto"/>
            <w:noWrap/>
            <w:vAlign w:val="bottom"/>
            <w:hideMark/>
          </w:tcPr>
          <w:p w:rsidR="0066760F" w:rsidRPr="0066760F" w:rsidRDefault="0066760F" w:rsidP="0066760F">
            <w:pPr>
              <w:rPr>
                <w:rFonts w:ascii="Arial" w:hAnsi="Arial" w:cs="Arial"/>
                <w:color w:val="000000"/>
                <w:sz w:val="18"/>
                <w:szCs w:val="18"/>
              </w:rPr>
            </w:pPr>
          </w:p>
        </w:tc>
        <w:tc>
          <w:tcPr>
            <w:tcW w:w="1129" w:type="dxa"/>
            <w:tcBorders>
              <w:top w:val="nil"/>
              <w:left w:val="single" w:sz="4" w:space="0" w:color="000000"/>
              <w:bottom w:val="nil"/>
              <w:right w:val="single" w:sz="4" w:space="0" w:color="000000"/>
            </w:tcBorders>
            <w:shd w:val="clear" w:color="auto" w:fill="auto"/>
            <w:noWrap/>
            <w:vAlign w:val="bottom"/>
            <w:hideMark/>
          </w:tcPr>
          <w:p w:rsidR="0066760F" w:rsidRPr="0066760F" w:rsidRDefault="0066760F" w:rsidP="0066760F">
            <w:pPr>
              <w:rPr>
                <w:rFonts w:ascii="Arial" w:hAnsi="Arial" w:cs="Arial"/>
                <w:color w:val="000000"/>
                <w:sz w:val="18"/>
                <w:szCs w:val="18"/>
              </w:rPr>
            </w:pPr>
            <w:r w:rsidRPr="0066760F">
              <w:rPr>
                <w:rFonts w:ascii="Arial" w:hAnsi="Arial" w:cs="Arial"/>
                <w:color w:val="000000"/>
                <w:sz w:val="18"/>
                <w:szCs w:val="18"/>
              </w:rPr>
              <w:t> </w:t>
            </w:r>
          </w:p>
        </w:tc>
        <w:tc>
          <w:tcPr>
            <w:tcW w:w="1460" w:type="dxa"/>
            <w:tcBorders>
              <w:top w:val="nil"/>
              <w:left w:val="nil"/>
              <w:bottom w:val="nil"/>
              <w:right w:val="single" w:sz="4" w:space="0" w:color="000000"/>
            </w:tcBorders>
            <w:shd w:val="clear" w:color="auto" w:fill="auto"/>
            <w:noWrap/>
            <w:vAlign w:val="bottom"/>
            <w:hideMark/>
          </w:tcPr>
          <w:p w:rsidR="0066760F" w:rsidRPr="0066760F" w:rsidRDefault="0066760F" w:rsidP="0066760F">
            <w:pPr>
              <w:jc w:val="center"/>
              <w:rPr>
                <w:rFonts w:ascii="Arial" w:hAnsi="Arial" w:cs="Arial"/>
                <w:color w:val="000000"/>
                <w:sz w:val="18"/>
                <w:szCs w:val="18"/>
              </w:rPr>
            </w:pPr>
            <w:r w:rsidRPr="0066760F">
              <w:rPr>
                <w:rFonts w:ascii="Arial" w:hAnsi="Arial" w:cs="Arial"/>
                <w:color w:val="000000"/>
                <w:sz w:val="18"/>
                <w:szCs w:val="18"/>
              </w:rPr>
              <w:t>AFFECTATION A</w:t>
            </w:r>
          </w:p>
        </w:tc>
        <w:tc>
          <w:tcPr>
            <w:tcW w:w="1251" w:type="dxa"/>
            <w:tcBorders>
              <w:top w:val="nil"/>
              <w:left w:val="nil"/>
              <w:bottom w:val="nil"/>
              <w:right w:val="single" w:sz="4" w:space="0" w:color="000000"/>
            </w:tcBorders>
            <w:shd w:val="clear" w:color="auto" w:fill="auto"/>
            <w:noWrap/>
            <w:vAlign w:val="bottom"/>
            <w:hideMark/>
          </w:tcPr>
          <w:p w:rsidR="0066760F" w:rsidRPr="0066760F" w:rsidRDefault="0066760F" w:rsidP="0066760F">
            <w:pPr>
              <w:rPr>
                <w:rFonts w:ascii="Arial" w:hAnsi="Arial" w:cs="Arial"/>
                <w:color w:val="000000"/>
                <w:sz w:val="18"/>
                <w:szCs w:val="18"/>
              </w:rPr>
            </w:pPr>
            <w:r w:rsidRPr="0066760F">
              <w:rPr>
                <w:rFonts w:ascii="Arial" w:hAnsi="Arial" w:cs="Arial"/>
                <w:color w:val="000000"/>
                <w:sz w:val="18"/>
                <w:szCs w:val="18"/>
              </w:rPr>
              <w:t> </w:t>
            </w:r>
          </w:p>
        </w:tc>
        <w:tc>
          <w:tcPr>
            <w:tcW w:w="1240" w:type="dxa"/>
            <w:tcBorders>
              <w:top w:val="nil"/>
              <w:left w:val="nil"/>
              <w:bottom w:val="nil"/>
              <w:right w:val="single" w:sz="4" w:space="0" w:color="000000"/>
            </w:tcBorders>
            <w:shd w:val="clear" w:color="auto" w:fill="auto"/>
            <w:noWrap/>
            <w:vAlign w:val="bottom"/>
            <w:hideMark/>
          </w:tcPr>
          <w:p w:rsidR="0066760F" w:rsidRPr="0066760F" w:rsidRDefault="0066760F" w:rsidP="0066760F">
            <w:pPr>
              <w:rPr>
                <w:rFonts w:ascii="Arial" w:hAnsi="Arial" w:cs="Arial"/>
                <w:color w:val="000000"/>
                <w:sz w:val="18"/>
                <w:szCs w:val="18"/>
              </w:rPr>
            </w:pPr>
            <w:r w:rsidRPr="0066760F">
              <w:rPr>
                <w:rFonts w:ascii="Arial" w:hAnsi="Arial" w:cs="Arial"/>
                <w:color w:val="000000"/>
                <w:sz w:val="18"/>
                <w:szCs w:val="18"/>
              </w:rPr>
              <w:t> </w:t>
            </w:r>
          </w:p>
        </w:tc>
        <w:tc>
          <w:tcPr>
            <w:tcW w:w="1075" w:type="dxa"/>
            <w:tcBorders>
              <w:top w:val="nil"/>
              <w:left w:val="nil"/>
              <w:bottom w:val="nil"/>
              <w:right w:val="single" w:sz="4" w:space="0" w:color="000000"/>
            </w:tcBorders>
            <w:shd w:val="clear" w:color="auto" w:fill="auto"/>
            <w:noWrap/>
            <w:vAlign w:val="bottom"/>
            <w:hideMark/>
          </w:tcPr>
          <w:p w:rsidR="0066760F" w:rsidRPr="0066760F" w:rsidRDefault="0066760F" w:rsidP="0066760F">
            <w:pPr>
              <w:rPr>
                <w:rFonts w:ascii="Arial" w:hAnsi="Arial" w:cs="Arial"/>
                <w:color w:val="000000"/>
                <w:sz w:val="18"/>
                <w:szCs w:val="18"/>
              </w:rPr>
            </w:pPr>
            <w:r w:rsidRPr="0066760F">
              <w:rPr>
                <w:rFonts w:ascii="Arial" w:hAnsi="Arial" w:cs="Arial"/>
                <w:color w:val="000000"/>
                <w:sz w:val="18"/>
                <w:szCs w:val="18"/>
              </w:rPr>
              <w:t> </w:t>
            </w:r>
          </w:p>
        </w:tc>
        <w:tc>
          <w:tcPr>
            <w:tcW w:w="1604" w:type="dxa"/>
            <w:tcBorders>
              <w:top w:val="nil"/>
              <w:left w:val="nil"/>
              <w:bottom w:val="nil"/>
              <w:right w:val="single" w:sz="4" w:space="0" w:color="000000"/>
            </w:tcBorders>
            <w:shd w:val="clear" w:color="auto" w:fill="auto"/>
            <w:noWrap/>
            <w:vAlign w:val="bottom"/>
            <w:hideMark/>
          </w:tcPr>
          <w:p w:rsidR="0066760F" w:rsidRPr="0066760F" w:rsidRDefault="0066760F" w:rsidP="0066760F">
            <w:pPr>
              <w:jc w:val="center"/>
              <w:rPr>
                <w:rFonts w:ascii="Arial" w:hAnsi="Arial" w:cs="Arial"/>
                <w:color w:val="000000"/>
                <w:sz w:val="18"/>
                <w:szCs w:val="18"/>
              </w:rPr>
            </w:pPr>
            <w:r w:rsidRPr="0066760F">
              <w:rPr>
                <w:rFonts w:ascii="Arial" w:hAnsi="Arial" w:cs="Arial"/>
                <w:color w:val="000000"/>
                <w:sz w:val="18"/>
                <w:szCs w:val="18"/>
              </w:rPr>
              <w:t>PRENDRE EN</w:t>
            </w:r>
          </w:p>
        </w:tc>
      </w:tr>
      <w:tr w:rsidR="0066760F" w:rsidRPr="00CB2F47" w:rsidTr="0066760F">
        <w:trPr>
          <w:trHeight w:val="178"/>
        </w:trPr>
        <w:tc>
          <w:tcPr>
            <w:tcW w:w="1942" w:type="dxa"/>
            <w:tcBorders>
              <w:top w:val="nil"/>
              <w:left w:val="nil"/>
              <w:bottom w:val="nil"/>
              <w:right w:val="nil"/>
            </w:tcBorders>
            <w:shd w:val="clear" w:color="auto" w:fill="auto"/>
            <w:noWrap/>
            <w:vAlign w:val="bottom"/>
            <w:hideMark/>
          </w:tcPr>
          <w:p w:rsidR="0066760F" w:rsidRPr="0066760F" w:rsidRDefault="0066760F" w:rsidP="0066760F">
            <w:pPr>
              <w:rPr>
                <w:rFonts w:ascii="Arial" w:hAnsi="Arial" w:cs="Arial"/>
                <w:color w:val="000000"/>
                <w:sz w:val="18"/>
                <w:szCs w:val="18"/>
              </w:rPr>
            </w:pPr>
          </w:p>
        </w:tc>
        <w:tc>
          <w:tcPr>
            <w:tcW w:w="1129" w:type="dxa"/>
            <w:tcBorders>
              <w:top w:val="nil"/>
              <w:left w:val="single" w:sz="4" w:space="0" w:color="000000"/>
              <w:bottom w:val="nil"/>
              <w:right w:val="single" w:sz="4" w:space="0" w:color="000000"/>
            </w:tcBorders>
            <w:shd w:val="clear" w:color="auto" w:fill="auto"/>
            <w:noWrap/>
            <w:vAlign w:val="bottom"/>
            <w:hideMark/>
          </w:tcPr>
          <w:p w:rsidR="0066760F" w:rsidRPr="0066760F" w:rsidRDefault="0066760F" w:rsidP="0066760F">
            <w:pPr>
              <w:jc w:val="center"/>
              <w:rPr>
                <w:rFonts w:ascii="Arial" w:hAnsi="Arial" w:cs="Arial"/>
                <w:color w:val="000000"/>
                <w:sz w:val="18"/>
                <w:szCs w:val="18"/>
              </w:rPr>
            </w:pPr>
            <w:r w:rsidRPr="0066760F">
              <w:rPr>
                <w:rFonts w:ascii="Arial" w:hAnsi="Arial" w:cs="Arial"/>
                <w:color w:val="000000"/>
                <w:sz w:val="18"/>
                <w:szCs w:val="18"/>
              </w:rPr>
              <w:t>CA</w:t>
            </w:r>
          </w:p>
        </w:tc>
        <w:tc>
          <w:tcPr>
            <w:tcW w:w="1460" w:type="dxa"/>
            <w:tcBorders>
              <w:top w:val="nil"/>
              <w:left w:val="nil"/>
              <w:bottom w:val="nil"/>
              <w:right w:val="single" w:sz="4" w:space="0" w:color="000000"/>
            </w:tcBorders>
            <w:shd w:val="clear" w:color="auto" w:fill="auto"/>
            <w:noWrap/>
            <w:vAlign w:val="bottom"/>
            <w:hideMark/>
          </w:tcPr>
          <w:p w:rsidR="0066760F" w:rsidRPr="0066760F" w:rsidRDefault="0066760F" w:rsidP="0066760F">
            <w:pPr>
              <w:jc w:val="center"/>
              <w:rPr>
                <w:rFonts w:ascii="Arial" w:hAnsi="Arial" w:cs="Arial"/>
                <w:color w:val="000000"/>
                <w:sz w:val="18"/>
                <w:szCs w:val="18"/>
              </w:rPr>
            </w:pPr>
            <w:r w:rsidRPr="0066760F">
              <w:rPr>
                <w:rFonts w:ascii="Arial" w:hAnsi="Arial" w:cs="Arial"/>
                <w:color w:val="000000"/>
                <w:sz w:val="18"/>
                <w:szCs w:val="18"/>
              </w:rPr>
              <w:t> </w:t>
            </w:r>
          </w:p>
        </w:tc>
        <w:tc>
          <w:tcPr>
            <w:tcW w:w="1251" w:type="dxa"/>
            <w:tcBorders>
              <w:top w:val="nil"/>
              <w:left w:val="nil"/>
              <w:bottom w:val="nil"/>
              <w:right w:val="single" w:sz="4" w:space="0" w:color="000000"/>
            </w:tcBorders>
            <w:shd w:val="clear" w:color="auto" w:fill="auto"/>
            <w:noWrap/>
            <w:vAlign w:val="bottom"/>
            <w:hideMark/>
          </w:tcPr>
          <w:p w:rsidR="0066760F" w:rsidRPr="0066760F" w:rsidRDefault="0066760F" w:rsidP="0066760F">
            <w:pPr>
              <w:jc w:val="center"/>
              <w:rPr>
                <w:rFonts w:ascii="Arial" w:hAnsi="Arial" w:cs="Arial"/>
                <w:color w:val="000000"/>
                <w:sz w:val="18"/>
                <w:szCs w:val="18"/>
              </w:rPr>
            </w:pPr>
            <w:r w:rsidRPr="0066760F">
              <w:rPr>
                <w:rFonts w:ascii="Arial" w:hAnsi="Arial" w:cs="Arial"/>
                <w:color w:val="000000"/>
                <w:sz w:val="18"/>
                <w:szCs w:val="18"/>
              </w:rPr>
              <w:t>L'EXERCICE</w:t>
            </w:r>
          </w:p>
        </w:tc>
        <w:tc>
          <w:tcPr>
            <w:tcW w:w="1240" w:type="dxa"/>
            <w:tcBorders>
              <w:top w:val="nil"/>
              <w:left w:val="nil"/>
              <w:bottom w:val="nil"/>
              <w:right w:val="single" w:sz="4" w:space="0" w:color="000000"/>
            </w:tcBorders>
            <w:shd w:val="clear" w:color="auto" w:fill="auto"/>
            <w:noWrap/>
            <w:vAlign w:val="bottom"/>
            <w:hideMark/>
          </w:tcPr>
          <w:p w:rsidR="0066760F" w:rsidRPr="0066760F" w:rsidRDefault="0066760F" w:rsidP="0066760F">
            <w:pPr>
              <w:jc w:val="center"/>
              <w:rPr>
                <w:rFonts w:ascii="Arial" w:hAnsi="Arial" w:cs="Arial"/>
                <w:color w:val="000000"/>
                <w:sz w:val="18"/>
                <w:szCs w:val="18"/>
              </w:rPr>
            </w:pPr>
            <w:r w:rsidRPr="0066760F">
              <w:rPr>
                <w:rFonts w:ascii="Arial" w:hAnsi="Arial" w:cs="Arial"/>
                <w:color w:val="000000"/>
                <w:sz w:val="18"/>
                <w:szCs w:val="18"/>
              </w:rPr>
              <w:t>RÉALISER</w:t>
            </w:r>
          </w:p>
        </w:tc>
        <w:tc>
          <w:tcPr>
            <w:tcW w:w="1075" w:type="dxa"/>
            <w:tcBorders>
              <w:top w:val="nil"/>
              <w:left w:val="nil"/>
              <w:bottom w:val="nil"/>
              <w:right w:val="single" w:sz="4" w:space="0" w:color="000000"/>
            </w:tcBorders>
            <w:shd w:val="clear" w:color="auto" w:fill="auto"/>
            <w:noWrap/>
            <w:vAlign w:val="bottom"/>
            <w:hideMark/>
          </w:tcPr>
          <w:p w:rsidR="0066760F" w:rsidRPr="0066760F" w:rsidRDefault="0066760F" w:rsidP="0066760F">
            <w:pPr>
              <w:jc w:val="center"/>
              <w:rPr>
                <w:rFonts w:ascii="Arial" w:hAnsi="Arial" w:cs="Arial"/>
                <w:color w:val="000000"/>
                <w:sz w:val="18"/>
                <w:szCs w:val="18"/>
              </w:rPr>
            </w:pPr>
            <w:r w:rsidRPr="0066760F">
              <w:rPr>
                <w:rFonts w:ascii="Arial" w:hAnsi="Arial" w:cs="Arial"/>
                <w:color w:val="000000"/>
                <w:sz w:val="18"/>
                <w:szCs w:val="18"/>
              </w:rPr>
              <w:t>RESTES A</w:t>
            </w:r>
          </w:p>
        </w:tc>
        <w:tc>
          <w:tcPr>
            <w:tcW w:w="1604" w:type="dxa"/>
            <w:tcBorders>
              <w:top w:val="nil"/>
              <w:left w:val="nil"/>
              <w:bottom w:val="nil"/>
              <w:right w:val="single" w:sz="4" w:space="0" w:color="000000"/>
            </w:tcBorders>
            <w:shd w:val="clear" w:color="auto" w:fill="auto"/>
            <w:noWrap/>
            <w:vAlign w:val="bottom"/>
            <w:hideMark/>
          </w:tcPr>
          <w:p w:rsidR="0066760F" w:rsidRPr="0066760F" w:rsidRDefault="0066760F" w:rsidP="0066760F">
            <w:pPr>
              <w:jc w:val="center"/>
              <w:rPr>
                <w:rFonts w:ascii="Arial" w:hAnsi="Arial" w:cs="Arial"/>
                <w:color w:val="000000"/>
                <w:sz w:val="18"/>
                <w:szCs w:val="18"/>
              </w:rPr>
            </w:pPr>
            <w:r w:rsidRPr="0066760F">
              <w:rPr>
                <w:rFonts w:ascii="Arial" w:hAnsi="Arial" w:cs="Arial"/>
                <w:color w:val="000000"/>
                <w:sz w:val="18"/>
                <w:szCs w:val="18"/>
              </w:rPr>
              <w:t>COMPTE POUR</w:t>
            </w:r>
          </w:p>
        </w:tc>
      </w:tr>
      <w:tr w:rsidR="0066760F" w:rsidRPr="00CB2F47" w:rsidTr="0066760F">
        <w:trPr>
          <w:trHeight w:val="178"/>
        </w:trPr>
        <w:tc>
          <w:tcPr>
            <w:tcW w:w="1942" w:type="dxa"/>
            <w:tcBorders>
              <w:top w:val="nil"/>
              <w:left w:val="nil"/>
              <w:bottom w:val="nil"/>
              <w:right w:val="nil"/>
            </w:tcBorders>
            <w:shd w:val="clear" w:color="auto" w:fill="auto"/>
            <w:noWrap/>
            <w:vAlign w:val="bottom"/>
            <w:hideMark/>
          </w:tcPr>
          <w:p w:rsidR="0066760F" w:rsidRPr="0066760F" w:rsidRDefault="0066760F" w:rsidP="0066760F">
            <w:pPr>
              <w:rPr>
                <w:rFonts w:ascii="Arial" w:hAnsi="Arial" w:cs="Arial"/>
                <w:color w:val="000000"/>
                <w:sz w:val="18"/>
                <w:szCs w:val="18"/>
              </w:rPr>
            </w:pPr>
          </w:p>
        </w:tc>
        <w:tc>
          <w:tcPr>
            <w:tcW w:w="1129" w:type="dxa"/>
            <w:tcBorders>
              <w:top w:val="nil"/>
              <w:left w:val="single" w:sz="4" w:space="0" w:color="000000"/>
              <w:bottom w:val="nil"/>
              <w:right w:val="single" w:sz="4" w:space="0" w:color="000000"/>
            </w:tcBorders>
            <w:shd w:val="clear" w:color="auto" w:fill="auto"/>
            <w:noWrap/>
            <w:vAlign w:val="bottom"/>
            <w:hideMark/>
          </w:tcPr>
          <w:p w:rsidR="0066760F" w:rsidRPr="0066760F" w:rsidRDefault="0066760F" w:rsidP="0066760F">
            <w:pPr>
              <w:jc w:val="center"/>
              <w:rPr>
                <w:rFonts w:ascii="Arial" w:hAnsi="Arial" w:cs="Arial"/>
                <w:color w:val="000000"/>
                <w:sz w:val="18"/>
                <w:szCs w:val="18"/>
              </w:rPr>
            </w:pPr>
            <w:r w:rsidRPr="0066760F">
              <w:rPr>
                <w:rFonts w:ascii="Arial" w:hAnsi="Arial" w:cs="Arial"/>
                <w:color w:val="000000"/>
                <w:sz w:val="18"/>
                <w:szCs w:val="18"/>
              </w:rPr>
              <w:t> </w:t>
            </w:r>
          </w:p>
        </w:tc>
        <w:tc>
          <w:tcPr>
            <w:tcW w:w="1460" w:type="dxa"/>
            <w:tcBorders>
              <w:top w:val="nil"/>
              <w:left w:val="nil"/>
              <w:bottom w:val="nil"/>
              <w:right w:val="single" w:sz="4" w:space="0" w:color="000000"/>
            </w:tcBorders>
            <w:shd w:val="clear" w:color="auto" w:fill="auto"/>
            <w:noWrap/>
            <w:vAlign w:val="bottom"/>
            <w:hideMark/>
          </w:tcPr>
          <w:p w:rsidR="0066760F" w:rsidRPr="0066760F" w:rsidRDefault="0066760F" w:rsidP="0066760F">
            <w:pPr>
              <w:jc w:val="center"/>
              <w:rPr>
                <w:rFonts w:ascii="Arial" w:hAnsi="Arial" w:cs="Arial"/>
                <w:color w:val="000000"/>
                <w:sz w:val="18"/>
                <w:szCs w:val="18"/>
              </w:rPr>
            </w:pPr>
            <w:r w:rsidRPr="0066760F">
              <w:rPr>
                <w:rFonts w:ascii="Arial" w:hAnsi="Arial" w:cs="Arial"/>
                <w:color w:val="000000"/>
                <w:sz w:val="18"/>
                <w:szCs w:val="18"/>
              </w:rPr>
              <w:t>LA S.I</w:t>
            </w:r>
          </w:p>
        </w:tc>
        <w:tc>
          <w:tcPr>
            <w:tcW w:w="1251" w:type="dxa"/>
            <w:tcBorders>
              <w:top w:val="nil"/>
              <w:left w:val="nil"/>
              <w:bottom w:val="nil"/>
              <w:right w:val="single" w:sz="4" w:space="0" w:color="000000"/>
            </w:tcBorders>
            <w:shd w:val="clear" w:color="auto" w:fill="auto"/>
            <w:noWrap/>
            <w:vAlign w:val="bottom"/>
            <w:hideMark/>
          </w:tcPr>
          <w:p w:rsidR="0066760F" w:rsidRPr="0066760F" w:rsidRDefault="0066760F" w:rsidP="0066760F">
            <w:pPr>
              <w:jc w:val="center"/>
              <w:rPr>
                <w:rFonts w:ascii="Arial" w:hAnsi="Arial" w:cs="Arial"/>
                <w:color w:val="000000"/>
                <w:sz w:val="18"/>
                <w:szCs w:val="18"/>
              </w:rPr>
            </w:pPr>
            <w:r w:rsidRPr="0066760F">
              <w:rPr>
                <w:rFonts w:ascii="Arial" w:hAnsi="Arial" w:cs="Arial"/>
                <w:color w:val="000000"/>
                <w:sz w:val="18"/>
                <w:szCs w:val="18"/>
              </w:rPr>
              <w:t> </w:t>
            </w:r>
          </w:p>
        </w:tc>
        <w:tc>
          <w:tcPr>
            <w:tcW w:w="1240" w:type="dxa"/>
            <w:tcBorders>
              <w:top w:val="nil"/>
              <w:left w:val="nil"/>
              <w:bottom w:val="nil"/>
              <w:right w:val="single" w:sz="4" w:space="0" w:color="000000"/>
            </w:tcBorders>
            <w:shd w:val="clear" w:color="auto" w:fill="auto"/>
            <w:noWrap/>
            <w:vAlign w:val="bottom"/>
            <w:hideMark/>
          </w:tcPr>
          <w:p w:rsidR="0066760F" w:rsidRPr="0066760F" w:rsidRDefault="0066760F" w:rsidP="0066760F">
            <w:pPr>
              <w:jc w:val="center"/>
              <w:rPr>
                <w:rFonts w:ascii="Arial" w:hAnsi="Arial" w:cs="Arial"/>
                <w:color w:val="000000"/>
                <w:sz w:val="18"/>
                <w:szCs w:val="18"/>
              </w:rPr>
            </w:pPr>
            <w:r w:rsidRPr="0066760F">
              <w:rPr>
                <w:rFonts w:ascii="Arial" w:hAnsi="Arial" w:cs="Arial"/>
                <w:color w:val="000000"/>
                <w:sz w:val="18"/>
                <w:szCs w:val="18"/>
              </w:rPr>
              <w:t> </w:t>
            </w:r>
          </w:p>
        </w:tc>
        <w:tc>
          <w:tcPr>
            <w:tcW w:w="1075" w:type="dxa"/>
            <w:tcBorders>
              <w:top w:val="nil"/>
              <w:left w:val="nil"/>
              <w:bottom w:val="nil"/>
              <w:right w:val="single" w:sz="4" w:space="0" w:color="000000"/>
            </w:tcBorders>
            <w:shd w:val="clear" w:color="auto" w:fill="auto"/>
            <w:noWrap/>
            <w:vAlign w:val="bottom"/>
            <w:hideMark/>
          </w:tcPr>
          <w:p w:rsidR="0066760F" w:rsidRPr="0066760F" w:rsidRDefault="0066760F" w:rsidP="0066760F">
            <w:pPr>
              <w:jc w:val="center"/>
              <w:rPr>
                <w:rFonts w:ascii="Arial" w:hAnsi="Arial" w:cs="Arial"/>
                <w:color w:val="000000"/>
                <w:sz w:val="18"/>
                <w:szCs w:val="18"/>
              </w:rPr>
            </w:pPr>
            <w:r w:rsidRPr="0066760F">
              <w:rPr>
                <w:rFonts w:ascii="Arial" w:hAnsi="Arial" w:cs="Arial"/>
                <w:color w:val="000000"/>
                <w:sz w:val="18"/>
                <w:szCs w:val="18"/>
              </w:rPr>
              <w:t> </w:t>
            </w:r>
          </w:p>
        </w:tc>
        <w:tc>
          <w:tcPr>
            <w:tcW w:w="1604" w:type="dxa"/>
            <w:tcBorders>
              <w:top w:val="nil"/>
              <w:left w:val="nil"/>
              <w:bottom w:val="nil"/>
              <w:right w:val="single" w:sz="4" w:space="0" w:color="000000"/>
            </w:tcBorders>
            <w:shd w:val="clear" w:color="auto" w:fill="auto"/>
            <w:noWrap/>
            <w:vAlign w:val="bottom"/>
            <w:hideMark/>
          </w:tcPr>
          <w:p w:rsidR="0066760F" w:rsidRPr="0066760F" w:rsidRDefault="0066760F" w:rsidP="0066760F">
            <w:pPr>
              <w:jc w:val="center"/>
              <w:rPr>
                <w:rFonts w:ascii="Arial" w:hAnsi="Arial" w:cs="Arial"/>
                <w:color w:val="000000"/>
                <w:sz w:val="18"/>
                <w:szCs w:val="18"/>
              </w:rPr>
            </w:pPr>
            <w:r w:rsidRPr="0066760F">
              <w:rPr>
                <w:rFonts w:ascii="Arial" w:hAnsi="Arial" w:cs="Arial"/>
                <w:color w:val="000000"/>
                <w:sz w:val="18"/>
                <w:szCs w:val="18"/>
              </w:rPr>
              <w:t>L'AFFECTATION</w:t>
            </w:r>
          </w:p>
        </w:tc>
      </w:tr>
      <w:tr w:rsidR="0066760F" w:rsidRPr="00CB2F47" w:rsidTr="0066760F">
        <w:trPr>
          <w:trHeight w:val="205"/>
        </w:trPr>
        <w:tc>
          <w:tcPr>
            <w:tcW w:w="1942" w:type="dxa"/>
            <w:tcBorders>
              <w:top w:val="nil"/>
              <w:left w:val="nil"/>
              <w:bottom w:val="nil"/>
              <w:right w:val="nil"/>
            </w:tcBorders>
            <w:shd w:val="clear" w:color="auto" w:fill="auto"/>
            <w:noWrap/>
            <w:vAlign w:val="bottom"/>
            <w:hideMark/>
          </w:tcPr>
          <w:p w:rsidR="0066760F" w:rsidRPr="0066760F" w:rsidRDefault="0066760F" w:rsidP="0066760F">
            <w:pPr>
              <w:rPr>
                <w:rFonts w:ascii="Arial" w:hAnsi="Arial" w:cs="Arial"/>
                <w:color w:val="000000"/>
                <w:sz w:val="18"/>
                <w:szCs w:val="18"/>
              </w:rPr>
            </w:pPr>
          </w:p>
        </w:tc>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rsidR="0066760F" w:rsidRPr="0066760F" w:rsidRDefault="0066760F" w:rsidP="0066760F">
            <w:pPr>
              <w:jc w:val="center"/>
              <w:rPr>
                <w:rFonts w:ascii="Arial" w:hAnsi="Arial" w:cs="Arial"/>
                <w:b/>
                <w:bCs/>
                <w:color w:val="000000"/>
                <w:sz w:val="18"/>
                <w:szCs w:val="18"/>
              </w:rPr>
            </w:pPr>
            <w:r w:rsidRPr="0066760F">
              <w:rPr>
                <w:rFonts w:ascii="Arial" w:hAnsi="Arial" w:cs="Arial"/>
                <w:b/>
                <w:bCs/>
                <w:color w:val="000000"/>
                <w:sz w:val="18"/>
                <w:szCs w:val="18"/>
              </w:rPr>
              <w:t>2018</w:t>
            </w:r>
          </w:p>
        </w:tc>
        <w:tc>
          <w:tcPr>
            <w:tcW w:w="1460" w:type="dxa"/>
            <w:tcBorders>
              <w:top w:val="nil"/>
              <w:left w:val="nil"/>
              <w:bottom w:val="single" w:sz="4" w:space="0" w:color="000000"/>
              <w:right w:val="single" w:sz="4" w:space="0" w:color="000000"/>
            </w:tcBorders>
            <w:shd w:val="clear" w:color="auto" w:fill="auto"/>
            <w:noWrap/>
            <w:vAlign w:val="bottom"/>
            <w:hideMark/>
          </w:tcPr>
          <w:p w:rsidR="0066760F" w:rsidRPr="0066760F" w:rsidRDefault="0066760F" w:rsidP="0066760F">
            <w:pPr>
              <w:jc w:val="center"/>
              <w:rPr>
                <w:rFonts w:ascii="Arial" w:hAnsi="Arial" w:cs="Arial"/>
                <w:color w:val="000000"/>
                <w:sz w:val="18"/>
                <w:szCs w:val="18"/>
              </w:rPr>
            </w:pPr>
            <w:r w:rsidRPr="0066760F">
              <w:rPr>
                <w:rFonts w:ascii="Arial" w:hAnsi="Arial" w:cs="Arial"/>
                <w:color w:val="000000"/>
                <w:sz w:val="18"/>
                <w:szCs w:val="18"/>
              </w:rPr>
              <w:t> </w:t>
            </w:r>
          </w:p>
        </w:tc>
        <w:tc>
          <w:tcPr>
            <w:tcW w:w="1251" w:type="dxa"/>
            <w:tcBorders>
              <w:top w:val="nil"/>
              <w:left w:val="nil"/>
              <w:bottom w:val="single" w:sz="4" w:space="0" w:color="000000"/>
              <w:right w:val="single" w:sz="4" w:space="0" w:color="000000"/>
            </w:tcBorders>
            <w:shd w:val="clear" w:color="auto" w:fill="auto"/>
            <w:noWrap/>
            <w:vAlign w:val="bottom"/>
            <w:hideMark/>
          </w:tcPr>
          <w:p w:rsidR="0066760F" w:rsidRPr="0066760F" w:rsidRDefault="0066760F" w:rsidP="0066760F">
            <w:pPr>
              <w:jc w:val="center"/>
              <w:rPr>
                <w:rFonts w:ascii="Arial" w:hAnsi="Arial" w:cs="Arial"/>
                <w:b/>
                <w:bCs/>
                <w:color w:val="000000"/>
                <w:sz w:val="18"/>
                <w:szCs w:val="18"/>
              </w:rPr>
            </w:pPr>
            <w:bookmarkStart w:id="1" w:name="RANGE!D17"/>
            <w:r w:rsidRPr="0066760F">
              <w:rPr>
                <w:rFonts w:ascii="Arial" w:hAnsi="Arial" w:cs="Arial"/>
                <w:b/>
                <w:bCs/>
                <w:color w:val="000000"/>
                <w:sz w:val="18"/>
                <w:szCs w:val="18"/>
              </w:rPr>
              <w:t>2019</w:t>
            </w:r>
            <w:bookmarkEnd w:id="1"/>
          </w:p>
        </w:tc>
        <w:tc>
          <w:tcPr>
            <w:tcW w:w="1240" w:type="dxa"/>
            <w:tcBorders>
              <w:top w:val="nil"/>
              <w:left w:val="nil"/>
              <w:bottom w:val="single" w:sz="4" w:space="0" w:color="000000"/>
              <w:right w:val="single" w:sz="4" w:space="0" w:color="000000"/>
            </w:tcBorders>
            <w:shd w:val="clear" w:color="auto" w:fill="auto"/>
            <w:noWrap/>
            <w:vAlign w:val="bottom"/>
            <w:hideMark/>
          </w:tcPr>
          <w:p w:rsidR="0066760F" w:rsidRPr="0066760F" w:rsidRDefault="0066760F" w:rsidP="0066760F">
            <w:pPr>
              <w:jc w:val="center"/>
              <w:rPr>
                <w:rFonts w:ascii="Arial" w:hAnsi="Arial" w:cs="Arial"/>
                <w:b/>
                <w:bCs/>
                <w:color w:val="000000"/>
                <w:sz w:val="18"/>
                <w:szCs w:val="18"/>
              </w:rPr>
            </w:pPr>
            <w:r w:rsidRPr="0066760F">
              <w:rPr>
                <w:rFonts w:ascii="Arial" w:hAnsi="Arial" w:cs="Arial"/>
                <w:b/>
                <w:bCs/>
                <w:color w:val="000000"/>
                <w:sz w:val="18"/>
                <w:szCs w:val="18"/>
              </w:rPr>
              <w:t>2019</w:t>
            </w:r>
          </w:p>
        </w:tc>
        <w:tc>
          <w:tcPr>
            <w:tcW w:w="1075" w:type="dxa"/>
            <w:tcBorders>
              <w:top w:val="nil"/>
              <w:left w:val="nil"/>
              <w:bottom w:val="single" w:sz="4" w:space="0" w:color="000000"/>
              <w:right w:val="single" w:sz="4" w:space="0" w:color="000000"/>
            </w:tcBorders>
            <w:shd w:val="clear" w:color="auto" w:fill="auto"/>
            <w:noWrap/>
            <w:vAlign w:val="bottom"/>
            <w:hideMark/>
          </w:tcPr>
          <w:p w:rsidR="0066760F" w:rsidRPr="0066760F" w:rsidRDefault="0066760F" w:rsidP="0066760F">
            <w:pPr>
              <w:jc w:val="center"/>
              <w:rPr>
                <w:rFonts w:ascii="Arial" w:hAnsi="Arial" w:cs="Arial"/>
                <w:color w:val="000000"/>
                <w:sz w:val="18"/>
                <w:szCs w:val="18"/>
              </w:rPr>
            </w:pPr>
            <w:r w:rsidRPr="0066760F">
              <w:rPr>
                <w:rFonts w:ascii="Arial" w:hAnsi="Arial" w:cs="Arial"/>
                <w:color w:val="000000"/>
                <w:sz w:val="18"/>
                <w:szCs w:val="18"/>
              </w:rPr>
              <w:t>RÉALISER</w:t>
            </w:r>
          </w:p>
        </w:tc>
        <w:tc>
          <w:tcPr>
            <w:tcW w:w="1604" w:type="dxa"/>
            <w:tcBorders>
              <w:top w:val="nil"/>
              <w:left w:val="nil"/>
              <w:bottom w:val="single" w:sz="4" w:space="0" w:color="000000"/>
              <w:right w:val="single" w:sz="4" w:space="0" w:color="000000"/>
            </w:tcBorders>
            <w:shd w:val="clear" w:color="auto" w:fill="auto"/>
            <w:noWrap/>
            <w:vAlign w:val="bottom"/>
            <w:hideMark/>
          </w:tcPr>
          <w:p w:rsidR="0066760F" w:rsidRPr="0066760F" w:rsidRDefault="0066760F" w:rsidP="0066760F">
            <w:pPr>
              <w:jc w:val="center"/>
              <w:rPr>
                <w:rFonts w:ascii="Arial" w:hAnsi="Arial" w:cs="Arial"/>
                <w:color w:val="000000"/>
                <w:sz w:val="18"/>
                <w:szCs w:val="18"/>
              </w:rPr>
            </w:pPr>
            <w:r w:rsidRPr="0066760F">
              <w:rPr>
                <w:rFonts w:ascii="Arial" w:hAnsi="Arial" w:cs="Arial"/>
                <w:color w:val="000000"/>
                <w:sz w:val="18"/>
                <w:szCs w:val="18"/>
              </w:rPr>
              <w:t>DE RÉSULTAT</w:t>
            </w:r>
          </w:p>
        </w:tc>
      </w:tr>
      <w:tr w:rsidR="0066760F" w:rsidRPr="00CB2F47" w:rsidTr="0066760F">
        <w:trPr>
          <w:trHeight w:val="210"/>
        </w:trPr>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6760F" w:rsidRPr="0066760F" w:rsidRDefault="0066760F" w:rsidP="0066760F">
            <w:pPr>
              <w:jc w:val="center"/>
              <w:rPr>
                <w:rFonts w:ascii="Arial" w:hAnsi="Arial" w:cs="Arial"/>
                <w:color w:val="000000"/>
                <w:sz w:val="18"/>
                <w:szCs w:val="18"/>
              </w:rPr>
            </w:pPr>
            <w:r w:rsidRPr="0066760F">
              <w:rPr>
                <w:rFonts w:ascii="Arial" w:hAnsi="Arial" w:cs="Arial"/>
                <w:color w:val="000000"/>
                <w:sz w:val="18"/>
                <w:szCs w:val="18"/>
              </w:rPr>
              <w:t>INVESTISSEMENT</w:t>
            </w:r>
          </w:p>
        </w:tc>
        <w:tc>
          <w:tcPr>
            <w:tcW w:w="1129" w:type="dxa"/>
            <w:vMerge w:val="restart"/>
            <w:tcBorders>
              <w:top w:val="nil"/>
              <w:left w:val="single" w:sz="4" w:space="0" w:color="000000"/>
              <w:bottom w:val="single" w:sz="4" w:space="0" w:color="000000"/>
              <w:right w:val="nil"/>
            </w:tcBorders>
            <w:shd w:val="clear" w:color="auto" w:fill="auto"/>
            <w:noWrap/>
            <w:vAlign w:val="center"/>
            <w:hideMark/>
          </w:tcPr>
          <w:p w:rsidR="0066760F" w:rsidRPr="0066760F" w:rsidRDefault="0066760F" w:rsidP="0066760F">
            <w:pPr>
              <w:jc w:val="center"/>
              <w:rPr>
                <w:rFonts w:ascii="Arial" w:hAnsi="Arial" w:cs="Arial"/>
                <w:b/>
                <w:bCs/>
                <w:color w:val="000000"/>
                <w:sz w:val="18"/>
                <w:szCs w:val="18"/>
              </w:rPr>
            </w:pPr>
            <w:r w:rsidRPr="0066760F">
              <w:rPr>
                <w:rFonts w:ascii="Arial" w:hAnsi="Arial" w:cs="Arial"/>
                <w:b/>
                <w:bCs/>
                <w:color w:val="FF0000"/>
                <w:sz w:val="18"/>
                <w:szCs w:val="18"/>
              </w:rPr>
              <w:t xml:space="preserve">-101 939,67 </w:t>
            </w:r>
          </w:p>
        </w:tc>
        <w:tc>
          <w:tcPr>
            <w:tcW w:w="14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66760F" w:rsidRPr="0066760F" w:rsidRDefault="0066760F" w:rsidP="0066760F">
            <w:pPr>
              <w:rPr>
                <w:rFonts w:ascii="Arial" w:hAnsi="Arial" w:cs="Arial"/>
                <w:color w:val="000000"/>
                <w:sz w:val="18"/>
                <w:szCs w:val="18"/>
              </w:rPr>
            </w:pPr>
            <w:r w:rsidRPr="0066760F">
              <w:rPr>
                <w:rFonts w:ascii="Arial" w:hAnsi="Arial" w:cs="Arial"/>
                <w:color w:val="000000"/>
                <w:sz w:val="18"/>
                <w:szCs w:val="18"/>
              </w:rPr>
              <w:t> </w:t>
            </w:r>
          </w:p>
        </w:tc>
        <w:tc>
          <w:tcPr>
            <w:tcW w:w="1251" w:type="dxa"/>
            <w:vMerge w:val="restart"/>
            <w:tcBorders>
              <w:top w:val="nil"/>
              <w:left w:val="nil"/>
              <w:bottom w:val="single" w:sz="4" w:space="0" w:color="000000"/>
              <w:right w:val="nil"/>
            </w:tcBorders>
            <w:shd w:val="clear" w:color="auto" w:fill="auto"/>
            <w:noWrap/>
            <w:vAlign w:val="center"/>
            <w:hideMark/>
          </w:tcPr>
          <w:p w:rsidR="0066760F" w:rsidRPr="0066760F" w:rsidRDefault="0066760F" w:rsidP="0066760F">
            <w:pPr>
              <w:jc w:val="center"/>
              <w:rPr>
                <w:rFonts w:ascii="Arial" w:hAnsi="Arial" w:cs="Arial"/>
                <w:b/>
                <w:bCs/>
                <w:color w:val="000000"/>
                <w:sz w:val="18"/>
                <w:szCs w:val="18"/>
              </w:rPr>
            </w:pPr>
            <w:r w:rsidRPr="0066760F">
              <w:rPr>
                <w:rFonts w:ascii="Arial" w:hAnsi="Arial" w:cs="Arial"/>
                <w:b/>
                <w:bCs/>
                <w:color w:val="FF0000"/>
                <w:sz w:val="18"/>
                <w:szCs w:val="18"/>
              </w:rPr>
              <w:t xml:space="preserve">-249 006,78 </w:t>
            </w:r>
          </w:p>
        </w:tc>
        <w:tc>
          <w:tcPr>
            <w:tcW w:w="1240" w:type="dxa"/>
            <w:tcBorders>
              <w:top w:val="nil"/>
              <w:left w:val="single" w:sz="4" w:space="0" w:color="000000"/>
              <w:bottom w:val="single" w:sz="4" w:space="0" w:color="000000"/>
              <w:right w:val="single" w:sz="4" w:space="0" w:color="000000"/>
            </w:tcBorders>
            <w:shd w:val="clear" w:color="auto" w:fill="auto"/>
            <w:noWrap/>
            <w:vAlign w:val="center"/>
            <w:hideMark/>
          </w:tcPr>
          <w:p w:rsidR="0066760F" w:rsidRPr="0066760F" w:rsidRDefault="0066760F" w:rsidP="0066760F">
            <w:pPr>
              <w:jc w:val="center"/>
              <w:rPr>
                <w:rFonts w:ascii="Arial" w:hAnsi="Arial" w:cs="Arial"/>
                <w:color w:val="000000"/>
                <w:sz w:val="18"/>
                <w:szCs w:val="18"/>
              </w:rPr>
            </w:pPr>
            <w:r w:rsidRPr="0066760F">
              <w:rPr>
                <w:rFonts w:ascii="Arial" w:hAnsi="Arial" w:cs="Arial"/>
                <w:color w:val="000000"/>
                <w:sz w:val="18"/>
                <w:szCs w:val="18"/>
              </w:rPr>
              <w:t>RAR Dépenses</w:t>
            </w:r>
          </w:p>
        </w:tc>
        <w:tc>
          <w:tcPr>
            <w:tcW w:w="1075" w:type="dxa"/>
            <w:vMerge w:val="restart"/>
            <w:tcBorders>
              <w:top w:val="nil"/>
              <w:left w:val="nil"/>
              <w:bottom w:val="single" w:sz="4" w:space="0" w:color="000000"/>
              <w:right w:val="single" w:sz="4" w:space="0" w:color="000000"/>
            </w:tcBorders>
            <w:shd w:val="clear" w:color="auto" w:fill="auto"/>
            <w:noWrap/>
            <w:vAlign w:val="center"/>
            <w:hideMark/>
          </w:tcPr>
          <w:p w:rsidR="0066760F" w:rsidRPr="0066760F" w:rsidRDefault="0066760F" w:rsidP="0066760F">
            <w:pPr>
              <w:jc w:val="center"/>
              <w:rPr>
                <w:rFonts w:ascii="Arial" w:hAnsi="Arial" w:cs="Arial"/>
                <w:b/>
                <w:bCs/>
                <w:color w:val="000000"/>
                <w:sz w:val="18"/>
                <w:szCs w:val="18"/>
              </w:rPr>
            </w:pPr>
            <w:r w:rsidRPr="0066760F">
              <w:rPr>
                <w:rFonts w:ascii="Arial" w:hAnsi="Arial" w:cs="Arial"/>
                <w:b/>
                <w:bCs/>
                <w:color w:val="000000"/>
                <w:sz w:val="18"/>
                <w:szCs w:val="18"/>
              </w:rPr>
              <w:t xml:space="preserve">76 843,85 </w:t>
            </w:r>
          </w:p>
        </w:tc>
        <w:tc>
          <w:tcPr>
            <w:tcW w:w="160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6760F" w:rsidRPr="0066760F" w:rsidRDefault="0066760F" w:rsidP="0066760F">
            <w:pPr>
              <w:jc w:val="center"/>
              <w:rPr>
                <w:rFonts w:ascii="Arial" w:hAnsi="Arial" w:cs="Arial"/>
                <w:b/>
                <w:bCs/>
                <w:color w:val="000000"/>
                <w:sz w:val="18"/>
                <w:szCs w:val="18"/>
              </w:rPr>
            </w:pPr>
            <w:r w:rsidRPr="0066760F">
              <w:rPr>
                <w:rFonts w:ascii="Arial" w:hAnsi="Arial" w:cs="Arial"/>
                <w:b/>
                <w:bCs/>
                <w:color w:val="FF0000"/>
                <w:sz w:val="18"/>
                <w:szCs w:val="18"/>
              </w:rPr>
              <w:t xml:space="preserve">-274 102,60 </w:t>
            </w:r>
          </w:p>
        </w:tc>
      </w:tr>
      <w:tr w:rsidR="0066760F" w:rsidRPr="00CB2F47" w:rsidTr="0066760F">
        <w:trPr>
          <w:trHeight w:val="210"/>
        </w:trPr>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66760F" w:rsidRPr="0066760F" w:rsidRDefault="0066760F" w:rsidP="0066760F">
            <w:pPr>
              <w:rPr>
                <w:rFonts w:ascii="Arial" w:hAnsi="Arial" w:cs="Arial"/>
                <w:color w:val="000000"/>
                <w:sz w:val="18"/>
                <w:szCs w:val="18"/>
              </w:rPr>
            </w:pPr>
          </w:p>
        </w:tc>
        <w:tc>
          <w:tcPr>
            <w:tcW w:w="1129" w:type="dxa"/>
            <w:vMerge/>
            <w:tcBorders>
              <w:top w:val="nil"/>
              <w:left w:val="single" w:sz="4" w:space="0" w:color="000000"/>
              <w:bottom w:val="single" w:sz="4" w:space="0" w:color="000000"/>
              <w:right w:val="nil"/>
            </w:tcBorders>
            <w:vAlign w:val="center"/>
            <w:hideMark/>
          </w:tcPr>
          <w:p w:rsidR="0066760F" w:rsidRPr="0066760F" w:rsidRDefault="0066760F" w:rsidP="0066760F">
            <w:pPr>
              <w:rPr>
                <w:rFonts w:ascii="Arial" w:hAnsi="Arial" w:cs="Arial"/>
                <w:b/>
                <w:bCs/>
                <w:color w:val="000000"/>
                <w:sz w:val="18"/>
                <w:szCs w:val="18"/>
              </w:rPr>
            </w:pPr>
          </w:p>
        </w:tc>
        <w:tc>
          <w:tcPr>
            <w:tcW w:w="1460" w:type="dxa"/>
            <w:vMerge/>
            <w:tcBorders>
              <w:top w:val="nil"/>
              <w:left w:val="single" w:sz="4" w:space="0" w:color="000000"/>
              <w:bottom w:val="single" w:sz="4" w:space="0" w:color="000000"/>
              <w:right w:val="single" w:sz="4" w:space="0" w:color="000000"/>
            </w:tcBorders>
            <w:vAlign w:val="center"/>
            <w:hideMark/>
          </w:tcPr>
          <w:p w:rsidR="0066760F" w:rsidRPr="0066760F" w:rsidRDefault="0066760F" w:rsidP="0066760F">
            <w:pPr>
              <w:rPr>
                <w:rFonts w:ascii="Arial" w:hAnsi="Arial" w:cs="Arial"/>
                <w:color w:val="000000"/>
                <w:sz w:val="18"/>
                <w:szCs w:val="18"/>
              </w:rPr>
            </w:pPr>
          </w:p>
        </w:tc>
        <w:tc>
          <w:tcPr>
            <w:tcW w:w="1251" w:type="dxa"/>
            <w:vMerge/>
            <w:tcBorders>
              <w:top w:val="nil"/>
              <w:left w:val="nil"/>
              <w:bottom w:val="single" w:sz="4" w:space="0" w:color="000000"/>
              <w:right w:val="nil"/>
            </w:tcBorders>
            <w:vAlign w:val="center"/>
            <w:hideMark/>
          </w:tcPr>
          <w:p w:rsidR="0066760F" w:rsidRPr="0066760F" w:rsidRDefault="0066760F" w:rsidP="0066760F">
            <w:pPr>
              <w:rPr>
                <w:rFonts w:ascii="Arial" w:hAnsi="Arial" w:cs="Arial"/>
                <w:b/>
                <w:bCs/>
                <w:color w:val="000000"/>
                <w:sz w:val="18"/>
                <w:szCs w:val="18"/>
              </w:rPr>
            </w:pPr>
          </w:p>
        </w:tc>
        <w:tc>
          <w:tcPr>
            <w:tcW w:w="1240" w:type="dxa"/>
            <w:tcBorders>
              <w:top w:val="nil"/>
              <w:left w:val="single" w:sz="4" w:space="0" w:color="000000"/>
              <w:bottom w:val="single" w:sz="4" w:space="0" w:color="000000"/>
              <w:right w:val="single" w:sz="4" w:space="0" w:color="000000"/>
            </w:tcBorders>
            <w:shd w:val="clear" w:color="auto" w:fill="auto"/>
            <w:noWrap/>
            <w:vAlign w:val="center"/>
            <w:hideMark/>
          </w:tcPr>
          <w:p w:rsidR="0066760F" w:rsidRPr="0066760F" w:rsidRDefault="0066760F" w:rsidP="0066760F">
            <w:pPr>
              <w:jc w:val="center"/>
              <w:rPr>
                <w:rFonts w:ascii="Arial" w:hAnsi="Arial" w:cs="Arial"/>
                <w:b/>
                <w:bCs/>
                <w:color w:val="000000"/>
                <w:sz w:val="18"/>
                <w:szCs w:val="18"/>
              </w:rPr>
            </w:pPr>
            <w:r w:rsidRPr="0066760F">
              <w:rPr>
                <w:rFonts w:ascii="Arial" w:hAnsi="Arial" w:cs="Arial"/>
                <w:b/>
                <w:bCs/>
                <w:color w:val="000000"/>
                <w:sz w:val="18"/>
                <w:szCs w:val="18"/>
              </w:rPr>
              <w:t xml:space="preserve">68 156,15 </w:t>
            </w:r>
          </w:p>
        </w:tc>
        <w:tc>
          <w:tcPr>
            <w:tcW w:w="1075" w:type="dxa"/>
            <w:vMerge/>
            <w:tcBorders>
              <w:top w:val="nil"/>
              <w:left w:val="nil"/>
              <w:bottom w:val="single" w:sz="4" w:space="0" w:color="000000"/>
              <w:right w:val="single" w:sz="4" w:space="0" w:color="000000"/>
            </w:tcBorders>
            <w:vAlign w:val="center"/>
            <w:hideMark/>
          </w:tcPr>
          <w:p w:rsidR="0066760F" w:rsidRPr="0066760F" w:rsidRDefault="0066760F" w:rsidP="0066760F">
            <w:pPr>
              <w:rPr>
                <w:rFonts w:ascii="Arial" w:hAnsi="Arial" w:cs="Arial"/>
                <w:b/>
                <w:bCs/>
                <w:color w:val="000000"/>
                <w:sz w:val="18"/>
                <w:szCs w:val="18"/>
              </w:rPr>
            </w:pPr>
          </w:p>
        </w:tc>
        <w:tc>
          <w:tcPr>
            <w:tcW w:w="1604" w:type="dxa"/>
            <w:vMerge/>
            <w:tcBorders>
              <w:top w:val="nil"/>
              <w:left w:val="single" w:sz="4" w:space="0" w:color="000000"/>
              <w:bottom w:val="single" w:sz="4" w:space="0" w:color="000000"/>
              <w:right w:val="single" w:sz="4" w:space="0" w:color="000000"/>
            </w:tcBorders>
            <w:vAlign w:val="center"/>
            <w:hideMark/>
          </w:tcPr>
          <w:p w:rsidR="0066760F" w:rsidRPr="0066760F" w:rsidRDefault="0066760F" w:rsidP="0066760F">
            <w:pPr>
              <w:rPr>
                <w:rFonts w:ascii="Arial" w:hAnsi="Arial" w:cs="Arial"/>
                <w:b/>
                <w:bCs/>
                <w:color w:val="000000"/>
                <w:sz w:val="18"/>
                <w:szCs w:val="18"/>
              </w:rPr>
            </w:pPr>
          </w:p>
        </w:tc>
      </w:tr>
      <w:tr w:rsidR="0066760F" w:rsidRPr="00CB2F47" w:rsidTr="0066760F">
        <w:trPr>
          <w:trHeight w:val="210"/>
        </w:trPr>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66760F" w:rsidRPr="0066760F" w:rsidRDefault="0066760F" w:rsidP="0066760F">
            <w:pPr>
              <w:rPr>
                <w:rFonts w:ascii="Arial" w:hAnsi="Arial" w:cs="Arial"/>
                <w:color w:val="000000"/>
                <w:sz w:val="18"/>
                <w:szCs w:val="18"/>
              </w:rPr>
            </w:pPr>
          </w:p>
        </w:tc>
        <w:tc>
          <w:tcPr>
            <w:tcW w:w="1129" w:type="dxa"/>
            <w:vMerge/>
            <w:tcBorders>
              <w:top w:val="nil"/>
              <w:left w:val="single" w:sz="4" w:space="0" w:color="000000"/>
              <w:bottom w:val="single" w:sz="4" w:space="0" w:color="000000"/>
              <w:right w:val="nil"/>
            </w:tcBorders>
            <w:vAlign w:val="center"/>
            <w:hideMark/>
          </w:tcPr>
          <w:p w:rsidR="0066760F" w:rsidRPr="0066760F" w:rsidRDefault="0066760F" w:rsidP="0066760F">
            <w:pPr>
              <w:rPr>
                <w:rFonts w:ascii="Arial" w:hAnsi="Arial" w:cs="Arial"/>
                <w:b/>
                <w:bCs/>
                <w:color w:val="000000"/>
                <w:sz w:val="18"/>
                <w:szCs w:val="18"/>
              </w:rPr>
            </w:pPr>
          </w:p>
        </w:tc>
        <w:tc>
          <w:tcPr>
            <w:tcW w:w="1460" w:type="dxa"/>
            <w:vMerge/>
            <w:tcBorders>
              <w:top w:val="nil"/>
              <w:left w:val="single" w:sz="4" w:space="0" w:color="000000"/>
              <w:bottom w:val="single" w:sz="4" w:space="0" w:color="000000"/>
              <w:right w:val="single" w:sz="4" w:space="0" w:color="000000"/>
            </w:tcBorders>
            <w:vAlign w:val="center"/>
            <w:hideMark/>
          </w:tcPr>
          <w:p w:rsidR="0066760F" w:rsidRPr="0066760F" w:rsidRDefault="0066760F" w:rsidP="0066760F">
            <w:pPr>
              <w:rPr>
                <w:rFonts w:ascii="Arial" w:hAnsi="Arial" w:cs="Arial"/>
                <w:color w:val="000000"/>
                <w:sz w:val="18"/>
                <w:szCs w:val="18"/>
              </w:rPr>
            </w:pPr>
          </w:p>
        </w:tc>
        <w:tc>
          <w:tcPr>
            <w:tcW w:w="1251" w:type="dxa"/>
            <w:vMerge/>
            <w:tcBorders>
              <w:top w:val="nil"/>
              <w:left w:val="nil"/>
              <w:bottom w:val="single" w:sz="4" w:space="0" w:color="000000"/>
              <w:right w:val="nil"/>
            </w:tcBorders>
            <w:vAlign w:val="center"/>
            <w:hideMark/>
          </w:tcPr>
          <w:p w:rsidR="0066760F" w:rsidRPr="0066760F" w:rsidRDefault="0066760F" w:rsidP="0066760F">
            <w:pPr>
              <w:rPr>
                <w:rFonts w:ascii="Arial" w:hAnsi="Arial" w:cs="Arial"/>
                <w:b/>
                <w:bCs/>
                <w:color w:val="000000"/>
                <w:sz w:val="18"/>
                <w:szCs w:val="18"/>
              </w:rPr>
            </w:pPr>
          </w:p>
        </w:tc>
        <w:tc>
          <w:tcPr>
            <w:tcW w:w="1240" w:type="dxa"/>
            <w:tcBorders>
              <w:top w:val="nil"/>
              <w:left w:val="single" w:sz="4" w:space="0" w:color="000000"/>
              <w:bottom w:val="single" w:sz="4" w:space="0" w:color="000000"/>
              <w:right w:val="single" w:sz="4" w:space="0" w:color="000000"/>
            </w:tcBorders>
            <w:shd w:val="clear" w:color="auto" w:fill="auto"/>
            <w:noWrap/>
            <w:vAlign w:val="center"/>
            <w:hideMark/>
          </w:tcPr>
          <w:p w:rsidR="0066760F" w:rsidRPr="0066760F" w:rsidRDefault="0066760F" w:rsidP="0066760F">
            <w:pPr>
              <w:jc w:val="center"/>
              <w:rPr>
                <w:rFonts w:ascii="Arial" w:hAnsi="Arial" w:cs="Arial"/>
                <w:color w:val="000000"/>
                <w:sz w:val="18"/>
                <w:szCs w:val="18"/>
              </w:rPr>
            </w:pPr>
            <w:r w:rsidRPr="0066760F">
              <w:rPr>
                <w:rFonts w:ascii="Arial" w:hAnsi="Arial" w:cs="Arial"/>
                <w:color w:val="000000"/>
                <w:sz w:val="18"/>
                <w:szCs w:val="18"/>
              </w:rPr>
              <w:t>Recettes</w:t>
            </w:r>
          </w:p>
        </w:tc>
        <w:tc>
          <w:tcPr>
            <w:tcW w:w="1075" w:type="dxa"/>
            <w:vMerge/>
            <w:tcBorders>
              <w:top w:val="nil"/>
              <w:left w:val="nil"/>
              <w:bottom w:val="single" w:sz="4" w:space="0" w:color="000000"/>
              <w:right w:val="single" w:sz="4" w:space="0" w:color="000000"/>
            </w:tcBorders>
            <w:vAlign w:val="center"/>
            <w:hideMark/>
          </w:tcPr>
          <w:p w:rsidR="0066760F" w:rsidRPr="0066760F" w:rsidRDefault="0066760F" w:rsidP="0066760F">
            <w:pPr>
              <w:rPr>
                <w:rFonts w:ascii="Arial" w:hAnsi="Arial" w:cs="Arial"/>
                <w:b/>
                <w:bCs/>
                <w:color w:val="000000"/>
                <w:sz w:val="18"/>
                <w:szCs w:val="18"/>
              </w:rPr>
            </w:pPr>
          </w:p>
        </w:tc>
        <w:tc>
          <w:tcPr>
            <w:tcW w:w="1604" w:type="dxa"/>
            <w:vMerge/>
            <w:tcBorders>
              <w:top w:val="nil"/>
              <w:left w:val="single" w:sz="4" w:space="0" w:color="000000"/>
              <w:bottom w:val="single" w:sz="4" w:space="0" w:color="000000"/>
              <w:right w:val="single" w:sz="4" w:space="0" w:color="000000"/>
            </w:tcBorders>
            <w:vAlign w:val="center"/>
            <w:hideMark/>
          </w:tcPr>
          <w:p w:rsidR="0066760F" w:rsidRPr="0066760F" w:rsidRDefault="0066760F" w:rsidP="0066760F">
            <w:pPr>
              <w:rPr>
                <w:rFonts w:ascii="Arial" w:hAnsi="Arial" w:cs="Arial"/>
                <w:b/>
                <w:bCs/>
                <w:color w:val="000000"/>
                <w:sz w:val="18"/>
                <w:szCs w:val="18"/>
              </w:rPr>
            </w:pPr>
          </w:p>
        </w:tc>
      </w:tr>
      <w:tr w:rsidR="0066760F" w:rsidRPr="00CB2F47" w:rsidTr="0066760F">
        <w:trPr>
          <w:trHeight w:val="210"/>
        </w:trPr>
        <w:tc>
          <w:tcPr>
            <w:tcW w:w="1942" w:type="dxa"/>
            <w:vMerge/>
            <w:tcBorders>
              <w:top w:val="single" w:sz="4" w:space="0" w:color="000000"/>
              <w:left w:val="single" w:sz="4" w:space="0" w:color="000000"/>
              <w:bottom w:val="single" w:sz="4" w:space="0" w:color="000000"/>
              <w:right w:val="single" w:sz="4" w:space="0" w:color="000000"/>
            </w:tcBorders>
            <w:vAlign w:val="center"/>
            <w:hideMark/>
          </w:tcPr>
          <w:p w:rsidR="0066760F" w:rsidRPr="0066760F" w:rsidRDefault="0066760F" w:rsidP="0066760F">
            <w:pPr>
              <w:rPr>
                <w:rFonts w:ascii="Arial" w:hAnsi="Arial" w:cs="Arial"/>
                <w:color w:val="000000"/>
                <w:sz w:val="18"/>
                <w:szCs w:val="18"/>
              </w:rPr>
            </w:pPr>
          </w:p>
        </w:tc>
        <w:tc>
          <w:tcPr>
            <w:tcW w:w="1129" w:type="dxa"/>
            <w:vMerge/>
            <w:tcBorders>
              <w:top w:val="nil"/>
              <w:left w:val="single" w:sz="4" w:space="0" w:color="000000"/>
              <w:bottom w:val="single" w:sz="4" w:space="0" w:color="000000"/>
              <w:right w:val="nil"/>
            </w:tcBorders>
            <w:vAlign w:val="center"/>
            <w:hideMark/>
          </w:tcPr>
          <w:p w:rsidR="0066760F" w:rsidRPr="0066760F" w:rsidRDefault="0066760F" w:rsidP="0066760F">
            <w:pPr>
              <w:rPr>
                <w:rFonts w:ascii="Arial" w:hAnsi="Arial" w:cs="Arial"/>
                <w:b/>
                <w:bCs/>
                <w:color w:val="000000"/>
                <w:sz w:val="18"/>
                <w:szCs w:val="18"/>
              </w:rPr>
            </w:pPr>
          </w:p>
        </w:tc>
        <w:tc>
          <w:tcPr>
            <w:tcW w:w="1460" w:type="dxa"/>
            <w:vMerge/>
            <w:tcBorders>
              <w:top w:val="nil"/>
              <w:left w:val="single" w:sz="4" w:space="0" w:color="000000"/>
              <w:bottom w:val="single" w:sz="4" w:space="0" w:color="000000"/>
              <w:right w:val="single" w:sz="4" w:space="0" w:color="000000"/>
            </w:tcBorders>
            <w:vAlign w:val="center"/>
            <w:hideMark/>
          </w:tcPr>
          <w:p w:rsidR="0066760F" w:rsidRPr="0066760F" w:rsidRDefault="0066760F" w:rsidP="0066760F">
            <w:pPr>
              <w:rPr>
                <w:rFonts w:ascii="Arial" w:hAnsi="Arial" w:cs="Arial"/>
                <w:color w:val="000000"/>
                <w:sz w:val="18"/>
                <w:szCs w:val="18"/>
              </w:rPr>
            </w:pPr>
          </w:p>
        </w:tc>
        <w:tc>
          <w:tcPr>
            <w:tcW w:w="1251" w:type="dxa"/>
            <w:vMerge/>
            <w:tcBorders>
              <w:top w:val="nil"/>
              <w:left w:val="nil"/>
              <w:bottom w:val="single" w:sz="4" w:space="0" w:color="000000"/>
              <w:right w:val="nil"/>
            </w:tcBorders>
            <w:vAlign w:val="center"/>
            <w:hideMark/>
          </w:tcPr>
          <w:p w:rsidR="0066760F" w:rsidRPr="0066760F" w:rsidRDefault="0066760F" w:rsidP="0066760F">
            <w:pPr>
              <w:rPr>
                <w:rFonts w:ascii="Arial" w:hAnsi="Arial" w:cs="Arial"/>
                <w:b/>
                <w:bCs/>
                <w:color w:val="000000"/>
                <w:sz w:val="18"/>
                <w:szCs w:val="18"/>
              </w:rPr>
            </w:pPr>
          </w:p>
        </w:tc>
        <w:tc>
          <w:tcPr>
            <w:tcW w:w="1240" w:type="dxa"/>
            <w:tcBorders>
              <w:top w:val="nil"/>
              <w:left w:val="single" w:sz="4" w:space="0" w:color="000000"/>
              <w:bottom w:val="single" w:sz="4" w:space="0" w:color="000000"/>
              <w:right w:val="single" w:sz="4" w:space="0" w:color="000000"/>
            </w:tcBorders>
            <w:shd w:val="clear" w:color="auto" w:fill="auto"/>
            <w:noWrap/>
            <w:vAlign w:val="center"/>
            <w:hideMark/>
          </w:tcPr>
          <w:p w:rsidR="0066760F" w:rsidRPr="0066760F" w:rsidRDefault="0066760F" w:rsidP="0066760F">
            <w:pPr>
              <w:jc w:val="center"/>
              <w:rPr>
                <w:rFonts w:ascii="Arial" w:hAnsi="Arial" w:cs="Arial"/>
                <w:b/>
                <w:bCs/>
                <w:color w:val="000000"/>
                <w:sz w:val="18"/>
                <w:szCs w:val="18"/>
              </w:rPr>
            </w:pPr>
            <w:r w:rsidRPr="0066760F">
              <w:rPr>
                <w:rFonts w:ascii="Arial" w:hAnsi="Arial" w:cs="Arial"/>
                <w:b/>
                <w:bCs/>
                <w:color w:val="000000"/>
                <w:sz w:val="18"/>
                <w:szCs w:val="18"/>
              </w:rPr>
              <w:t xml:space="preserve">145 000,00 </w:t>
            </w:r>
          </w:p>
        </w:tc>
        <w:tc>
          <w:tcPr>
            <w:tcW w:w="1075" w:type="dxa"/>
            <w:vMerge/>
            <w:tcBorders>
              <w:top w:val="nil"/>
              <w:left w:val="nil"/>
              <w:bottom w:val="single" w:sz="4" w:space="0" w:color="000000"/>
              <w:right w:val="single" w:sz="4" w:space="0" w:color="000000"/>
            </w:tcBorders>
            <w:vAlign w:val="center"/>
            <w:hideMark/>
          </w:tcPr>
          <w:p w:rsidR="0066760F" w:rsidRPr="0066760F" w:rsidRDefault="0066760F" w:rsidP="0066760F">
            <w:pPr>
              <w:rPr>
                <w:rFonts w:ascii="Arial" w:hAnsi="Arial" w:cs="Arial"/>
                <w:b/>
                <w:bCs/>
                <w:color w:val="000000"/>
                <w:sz w:val="18"/>
                <w:szCs w:val="18"/>
              </w:rPr>
            </w:pPr>
          </w:p>
        </w:tc>
        <w:tc>
          <w:tcPr>
            <w:tcW w:w="1604" w:type="dxa"/>
            <w:vMerge/>
            <w:tcBorders>
              <w:top w:val="nil"/>
              <w:left w:val="single" w:sz="4" w:space="0" w:color="000000"/>
              <w:bottom w:val="single" w:sz="4" w:space="0" w:color="000000"/>
              <w:right w:val="single" w:sz="4" w:space="0" w:color="000000"/>
            </w:tcBorders>
            <w:vAlign w:val="center"/>
            <w:hideMark/>
          </w:tcPr>
          <w:p w:rsidR="0066760F" w:rsidRPr="0066760F" w:rsidRDefault="0066760F" w:rsidP="0066760F">
            <w:pPr>
              <w:rPr>
                <w:rFonts w:ascii="Arial" w:hAnsi="Arial" w:cs="Arial"/>
                <w:b/>
                <w:bCs/>
                <w:color w:val="000000"/>
                <w:sz w:val="18"/>
                <w:szCs w:val="18"/>
              </w:rPr>
            </w:pPr>
          </w:p>
        </w:tc>
      </w:tr>
      <w:tr w:rsidR="0066760F" w:rsidRPr="00CB2F47" w:rsidTr="0066760F">
        <w:trPr>
          <w:trHeight w:val="276"/>
        </w:trPr>
        <w:tc>
          <w:tcPr>
            <w:tcW w:w="194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6760F" w:rsidRPr="0066760F" w:rsidRDefault="0066760F" w:rsidP="0066760F">
            <w:pPr>
              <w:jc w:val="center"/>
              <w:rPr>
                <w:rFonts w:ascii="Arial" w:hAnsi="Arial" w:cs="Arial"/>
                <w:color w:val="000000"/>
                <w:sz w:val="18"/>
                <w:szCs w:val="18"/>
              </w:rPr>
            </w:pPr>
            <w:r w:rsidRPr="0066760F">
              <w:rPr>
                <w:rFonts w:ascii="Arial" w:hAnsi="Arial" w:cs="Arial"/>
                <w:color w:val="000000"/>
                <w:sz w:val="18"/>
                <w:szCs w:val="18"/>
              </w:rPr>
              <w:t>FONCTIONNEMENT</w:t>
            </w:r>
          </w:p>
        </w:tc>
        <w:tc>
          <w:tcPr>
            <w:tcW w:w="112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6760F" w:rsidRPr="0066760F" w:rsidRDefault="0066760F" w:rsidP="0066760F">
            <w:pPr>
              <w:jc w:val="center"/>
              <w:rPr>
                <w:rFonts w:ascii="Arial" w:hAnsi="Arial" w:cs="Arial"/>
                <w:b/>
                <w:bCs/>
                <w:color w:val="000000"/>
                <w:sz w:val="18"/>
                <w:szCs w:val="18"/>
              </w:rPr>
            </w:pPr>
            <w:r w:rsidRPr="0066760F">
              <w:rPr>
                <w:rFonts w:ascii="Arial" w:hAnsi="Arial" w:cs="Arial"/>
                <w:b/>
                <w:bCs/>
                <w:color w:val="000000"/>
                <w:sz w:val="18"/>
                <w:szCs w:val="18"/>
              </w:rPr>
              <w:t xml:space="preserve">522 791,57 </w:t>
            </w:r>
          </w:p>
        </w:tc>
        <w:tc>
          <w:tcPr>
            <w:tcW w:w="14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6760F" w:rsidRPr="0066760F" w:rsidRDefault="0066760F" w:rsidP="0066760F">
            <w:pPr>
              <w:jc w:val="center"/>
              <w:rPr>
                <w:rFonts w:ascii="Arial" w:hAnsi="Arial" w:cs="Arial"/>
                <w:b/>
                <w:bCs/>
                <w:color w:val="000000"/>
                <w:sz w:val="18"/>
                <w:szCs w:val="18"/>
              </w:rPr>
            </w:pPr>
            <w:r w:rsidRPr="0066760F">
              <w:rPr>
                <w:rFonts w:ascii="Arial" w:hAnsi="Arial" w:cs="Arial"/>
                <w:b/>
                <w:bCs/>
                <w:color w:val="000000"/>
                <w:sz w:val="18"/>
                <w:szCs w:val="18"/>
              </w:rPr>
              <w:t xml:space="preserve">128 122,34 </w:t>
            </w:r>
          </w:p>
        </w:tc>
        <w:tc>
          <w:tcPr>
            <w:tcW w:w="1251" w:type="dxa"/>
            <w:vMerge w:val="restart"/>
            <w:tcBorders>
              <w:top w:val="nil"/>
              <w:left w:val="single" w:sz="4" w:space="0" w:color="000000"/>
              <w:bottom w:val="single" w:sz="4" w:space="0" w:color="000000"/>
              <w:right w:val="nil"/>
            </w:tcBorders>
            <w:shd w:val="clear" w:color="auto" w:fill="auto"/>
            <w:noWrap/>
            <w:vAlign w:val="center"/>
            <w:hideMark/>
          </w:tcPr>
          <w:p w:rsidR="0066760F" w:rsidRPr="0066760F" w:rsidRDefault="0066760F" w:rsidP="0066760F">
            <w:pPr>
              <w:jc w:val="center"/>
              <w:rPr>
                <w:rFonts w:ascii="Arial" w:hAnsi="Arial" w:cs="Arial"/>
                <w:b/>
                <w:bCs/>
                <w:color w:val="000000"/>
                <w:sz w:val="18"/>
                <w:szCs w:val="18"/>
              </w:rPr>
            </w:pPr>
            <w:r w:rsidRPr="0066760F">
              <w:rPr>
                <w:rFonts w:ascii="Arial" w:hAnsi="Arial" w:cs="Arial"/>
                <w:b/>
                <w:bCs/>
                <w:color w:val="000000"/>
                <w:sz w:val="18"/>
                <w:szCs w:val="18"/>
              </w:rPr>
              <w:t xml:space="preserve">55 617,72 </w:t>
            </w:r>
          </w:p>
        </w:tc>
        <w:tc>
          <w:tcPr>
            <w:tcW w:w="124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66760F" w:rsidRPr="0066760F" w:rsidRDefault="0066760F" w:rsidP="0066760F">
            <w:pPr>
              <w:rPr>
                <w:rFonts w:ascii="Arial" w:hAnsi="Arial" w:cs="Arial"/>
                <w:color w:val="000000"/>
                <w:sz w:val="18"/>
                <w:szCs w:val="18"/>
              </w:rPr>
            </w:pPr>
            <w:r w:rsidRPr="0066760F">
              <w:rPr>
                <w:rFonts w:ascii="Arial" w:hAnsi="Arial" w:cs="Arial"/>
                <w:color w:val="000000"/>
                <w:sz w:val="18"/>
                <w:szCs w:val="18"/>
              </w:rPr>
              <w:t> </w:t>
            </w:r>
          </w:p>
        </w:tc>
        <w:tc>
          <w:tcPr>
            <w:tcW w:w="1075"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66760F" w:rsidRPr="0066760F" w:rsidRDefault="0066760F" w:rsidP="0066760F">
            <w:pPr>
              <w:rPr>
                <w:rFonts w:ascii="Arial" w:hAnsi="Arial" w:cs="Arial"/>
                <w:color w:val="000000"/>
                <w:sz w:val="18"/>
                <w:szCs w:val="18"/>
              </w:rPr>
            </w:pPr>
            <w:r w:rsidRPr="0066760F">
              <w:rPr>
                <w:rFonts w:ascii="Arial" w:hAnsi="Arial" w:cs="Arial"/>
                <w:color w:val="000000"/>
                <w:sz w:val="18"/>
                <w:szCs w:val="18"/>
              </w:rPr>
              <w:t> </w:t>
            </w:r>
          </w:p>
        </w:tc>
        <w:tc>
          <w:tcPr>
            <w:tcW w:w="1604" w:type="dxa"/>
            <w:vMerge w:val="restart"/>
            <w:tcBorders>
              <w:top w:val="nil"/>
              <w:left w:val="nil"/>
              <w:bottom w:val="single" w:sz="4" w:space="0" w:color="000000"/>
              <w:right w:val="single" w:sz="4" w:space="0" w:color="000000"/>
            </w:tcBorders>
            <w:shd w:val="clear" w:color="auto" w:fill="auto"/>
            <w:noWrap/>
            <w:vAlign w:val="center"/>
            <w:hideMark/>
          </w:tcPr>
          <w:p w:rsidR="0066760F" w:rsidRPr="0066760F" w:rsidRDefault="0066760F" w:rsidP="0066760F">
            <w:pPr>
              <w:jc w:val="center"/>
              <w:rPr>
                <w:rFonts w:ascii="Arial" w:hAnsi="Arial" w:cs="Arial"/>
                <w:b/>
                <w:bCs/>
                <w:color w:val="000000"/>
                <w:sz w:val="18"/>
                <w:szCs w:val="18"/>
              </w:rPr>
            </w:pPr>
            <w:r w:rsidRPr="0066760F">
              <w:rPr>
                <w:rFonts w:ascii="Arial" w:hAnsi="Arial" w:cs="Arial"/>
                <w:b/>
                <w:bCs/>
                <w:color w:val="000000"/>
                <w:sz w:val="18"/>
                <w:szCs w:val="18"/>
              </w:rPr>
              <w:t xml:space="preserve">450 286,95 </w:t>
            </w:r>
          </w:p>
        </w:tc>
      </w:tr>
      <w:tr w:rsidR="0066760F" w:rsidRPr="00CB2F47" w:rsidTr="0066760F">
        <w:trPr>
          <w:trHeight w:val="253"/>
        </w:trPr>
        <w:tc>
          <w:tcPr>
            <w:tcW w:w="1942" w:type="dxa"/>
            <w:vMerge/>
            <w:tcBorders>
              <w:top w:val="nil"/>
              <w:left w:val="single" w:sz="4" w:space="0" w:color="000000"/>
              <w:bottom w:val="single" w:sz="4" w:space="0" w:color="000000"/>
              <w:right w:val="single" w:sz="4" w:space="0" w:color="000000"/>
            </w:tcBorders>
            <w:vAlign w:val="center"/>
            <w:hideMark/>
          </w:tcPr>
          <w:p w:rsidR="0066760F" w:rsidRPr="00CB2F47" w:rsidRDefault="0066760F" w:rsidP="0066760F">
            <w:pPr>
              <w:rPr>
                <w:rFonts w:ascii="Arial" w:hAnsi="Arial" w:cs="Arial"/>
                <w:color w:val="000000"/>
                <w:sz w:val="22"/>
                <w:szCs w:val="22"/>
              </w:rPr>
            </w:pPr>
          </w:p>
        </w:tc>
        <w:tc>
          <w:tcPr>
            <w:tcW w:w="1129" w:type="dxa"/>
            <w:vMerge/>
            <w:tcBorders>
              <w:top w:val="nil"/>
              <w:left w:val="single" w:sz="4" w:space="0" w:color="000000"/>
              <w:bottom w:val="single" w:sz="4" w:space="0" w:color="000000"/>
              <w:right w:val="single" w:sz="4" w:space="0" w:color="000000"/>
            </w:tcBorders>
            <w:vAlign w:val="center"/>
            <w:hideMark/>
          </w:tcPr>
          <w:p w:rsidR="0066760F" w:rsidRPr="00CB2F47" w:rsidRDefault="0066760F" w:rsidP="0066760F">
            <w:pPr>
              <w:rPr>
                <w:rFonts w:ascii="Arial" w:hAnsi="Arial" w:cs="Arial"/>
                <w:b/>
                <w:bCs/>
                <w:color w:val="000000"/>
                <w:sz w:val="22"/>
                <w:szCs w:val="22"/>
              </w:rPr>
            </w:pPr>
          </w:p>
        </w:tc>
        <w:tc>
          <w:tcPr>
            <w:tcW w:w="1460" w:type="dxa"/>
            <w:vMerge/>
            <w:tcBorders>
              <w:top w:val="nil"/>
              <w:left w:val="single" w:sz="4" w:space="0" w:color="000000"/>
              <w:bottom w:val="single" w:sz="4" w:space="0" w:color="000000"/>
              <w:right w:val="single" w:sz="4" w:space="0" w:color="000000"/>
            </w:tcBorders>
            <w:vAlign w:val="center"/>
            <w:hideMark/>
          </w:tcPr>
          <w:p w:rsidR="0066760F" w:rsidRPr="00CB2F47" w:rsidRDefault="0066760F" w:rsidP="0066760F">
            <w:pPr>
              <w:rPr>
                <w:rFonts w:ascii="Arial" w:hAnsi="Arial" w:cs="Arial"/>
                <w:b/>
                <w:bCs/>
                <w:color w:val="000000"/>
                <w:sz w:val="22"/>
                <w:szCs w:val="22"/>
              </w:rPr>
            </w:pPr>
          </w:p>
        </w:tc>
        <w:tc>
          <w:tcPr>
            <w:tcW w:w="1251" w:type="dxa"/>
            <w:vMerge/>
            <w:tcBorders>
              <w:top w:val="nil"/>
              <w:left w:val="single" w:sz="4" w:space="0" w:color="000000"/>
              <w:bottom w:val="single" w:sz="4" w:space="0" w:color="000000"/>
              <w:right w:val="nil"/>
            </w:tcBorders>
            <w:vAlign w:val="center"/>
            <w:hideMark/>
          </w:tcPr>
          <w:p w:rsidR="0066760F" w:rsidRPr="00CB2F47" w:rsidRDefault="0066760F" w:rsidP="0066760F">
            <w:pPr>
              <w:rPr>
                <w:rFonts w:ascii="Arial" w:hAnsi="Arial" w:cs="Arial"/>
                <w:b/>
                <w:bCs/>
                <w:color w:val="000000"/>
                <w:sz w:val="22"/>
                <w:szCs w:val="22"/>
              </w:rPr>
            </w:pPr>
          </w:p>
        </w:tc>
        <w:tc>
          <w:tcPr>
            <w:tcW w:w="1240" w:type="dxa"/>
            <w:vMerge/>
            <w:tcBorders>
              <w:top w:val="nil"/>
              <w:left w:val="single" w:sz="4" w:space="0" w:color="000000"/>
              <w:bottom w:val="single" w:sz="4" w:space="0" w:color="000000"/>
              <w:right w:val="single" w:sz="4" w:space="0" w:color="000000"/>
            </w:tcBorders>
            <w:vAlign w:val="center"/>
            <w:hideMark/>
          </w:tcPr>
          <w:p w:rsidR="0066760F" w:rsidRPr="00CB2F47" w:rsidRDefault="0066760F" w:rsidP="0066760F">
            <w:pPr>
              <w:rPr>
                <w:rFonts w:ascii="Arial" w:hAnsi="Arial" w:cs="Arial"/>
                <w:color w:val="000000"/>
                <w:sz w:val="22"/>
                <w:szCs w:val="22"/>
              </w:rPr>
            </w:pPr>
          </w:p>
        </w:tc>
        <w:tc>
          <w:tcPr>
            <w:tcW w:w="1075" w:type="dxa"/>
            <w:vMerge/>
            <w:tcBorders>
              <w:top w:val="nil"/>
              <w:left w:val="single" w:sz="4" w:space="0" w:color="000000"/>
              <w:bottom w:val="single" w:sz="4" w:space="0" w:color="000000"/>
              <w:right w:val="single" w:sz="4" w:space="0" w:color="000000"/>
            </w:tcBorders>
            <w:vAlign w:val="center"/>
            <w:hideMark/>
          </w:tcPr>
          <w:p w:rsidR="0066760F" w:rsidRPr="00CB2F47" w:rsidRDefault="0066760F" w:rsidP="0066760F">
            <w:pPr>
              <w:rPr>
                <w:rFonts w:ascii="Arial" w:hAnsi="Arial" w:cs="Arial"/>
                <w:color w:val="000000"/>
                <w:sz w:val="22"/>
                <w:szCs w:val="22"/>
              </w:rPr>
            </w:pPr>
          </w:p>
        </w:tc>
        <w:tc>
          <w:tcPr>
            <w:tcW w:w="1604" w:type="dxa"/>
            <w:vMerge/>
            <w:tcBorders>
              <w:top w:val="nil"/>
              <w:left w:val="nil"/>
              <w:bottom w:val="single" w:sz="4" w:space="0" w:color="000000"/>
              <w:right w:val="single" w:sz="4" w:space="0" w:color="000000"/>
            </w:tcBorders>
            <w:vAlign w:val="center"/>
            <w:hideMark/>
          </w:tcPr>
          <w:p w:rsidR="0066760F" w:rsidRPr="00CB2F47" w:rsidRDefault="0066760F" w:rsidP="0066760F">
            <w:pPr>
              <w:rPr>
                <w:rFonts w:ascii="Arial" w:hAnsi="Arial" w:cs="Arial"/>
                <w:b/>
                <w:bCs/>
                <w:color w:val="000000"/>
                <w:sz w:val="22"/>
                <w:szCs w:val="22"/>
              </w:rPr>
            </w:pPr>
          </w:p>
        </w:tc>
      </w:tr>
      <w:tr w:rsidR="0066760F" w:rsidRPr="00CB2F47" w:rsidTr="0066760F">
        <w:trPr>
          <w:trHeight w:val="253"/>
        </w:trPr>
        <w:tc>
          <w:tcPr>
            <w:tcW w:w="1942" w:type="dxa"/>
            <w:vMerge/>
            <w:tcBorders>
              <w:top w:val="nil"/>
              <w:left w:val="single" w:sz="4" w:space="0" w:color="000000"/>
              <w:bottom w:val="single" w:sz="4" w:space="0" w:color="000000"/>
              <w:right w:val="single" w:sz="4" w:space="0" w:color="000000"/>
            </w:tcBorders>
            <w:vAlign w:val="center"/>
            <w:hideMark/>
          </w:tcPr>
          <w:p w:rsidR="0066760F" w:rsidRPr="00CB2F47" w:rsidRDefault="0066760F" w:rsidP="0066760F">
            <w:pPr>
              <w:rPr>
                <w:rFonts w:ascii="Arial" w:hAnsi="Arial" w:cs="Arial"/>
                <w:color w:val="000000"/>
                <w:sz w:val="22"/>
                <w:szCs w:val="22"/>
              </w:rPr>
            </w:pPr>
          </w:p>
        </w:tc>
        <w:tc>
          <w:tcPr>
            <w:tcW w:w="1129" w:type="dxa"/>
            <w:vMerge/>
            <w:tcBorders>
              <w:top w:val="nil"/>
              <w:left w:val="single" w:sz="4" w:space="0" w:color="000000"/>
              <w:bottom w:val="single" w:sz="4" w:space="0" w:color="000000"/>
              <w:right w:val="single" w:sz="4" w:space="0" w:color="000000"/>
            </w:tcBorders>
            <w:vAlign w:val="center"/>
            <w:hideMark/>
          </w:tcPr>
          <w:p w:rsidR="0066760F" w:rsidRPr="00CB2F47" w:rsidRDefault="0066760F" w:rsidP="0066760F">
            <w:pPr>
              <w:rPr>
                <w:rFonts w:ascii="Arial" w:hAnsi="Arial" w:cs="Arial"/>
                <w:b/>
                <w:bCs/>
                <w:color w:val="000000"/>
                <w:sz w:val="22"/>
                <w:szCs w:val="22"/>
              </w:rPr>
            </w:pPr>
          </w:p>
        </w:tc>
        <w:tc>
          <w:tcPr>
            <w:tcW w:w="1460" w:type="dxa"/>
            <w:vMerge/>
            <w:tcBorders>
              <w:top w:val="nil"/>
              <w:left w:val="single" w:sz="4" w:space="0" w:color="000000"/>
              <w:bottom w:val="single" w:sz="4" w:space="0" w:color="000000"/>
              <w:right w:val="single" w:sz="4" w:space="0" w:color="000000"/>
            </w:tcBorders>
            <w:vAlign w:val="center"/>
            <w:hideMark/>
          </w:tcPr>
          <w:p w:rsidR="0066760F" w:rsidRPr="00CB2F47" w:rsidRDefault="0066760F" w:rsidP="0066760F">
            <w:pPr>
              <w:rPr>
                <w:rFonts w:ascii="Arial" w:hAnsi="Arial" w:cs="Arial"/>
                <w:b/>
                <w:bCs/>
                <w:color w:val="000000"/>
                <w:sz w:val="22"/>
                <w:szCs w:val="22"/>
              </w:rPr>
            </w:pPr>
          </w:p>
        </w:tc>
        <w:tc>
          <w:tcPr>
            <w:tcW w:w="1251" w:type="dxa"/>
            <w:vMerge/>
            <w:tcBorders>
              <w:top w:val="nil"/>
              <w:left w:val="single" w:sz="4" w:space="0" w:color="000000"/>
              <w:bottom w:val="single" w:sz="4" w:space="0" w:color="000000"/>
              <w:right w:val="nil"/>
            </w:tcBorders>
            <w:vAlign w:val="center"/>
            <w:hideMark/>
          </w:tcPr>
          <w:p w:rsidR="0066760F" w:rsidRPr="00CB2F47" w:rsidRDefault="0066760F" w:rsidP="0066760F">
            <w:pPr>
              <w:rPr>
                <w:rFonts w:ascii="Arial" w:hAnsi="Arial" w:cs="Arial"/>
                <w:b/>
                <w:bCs/>
                <w:color w:val="000000"/>
                <w:sz w:val="22"/>
                <w:szCs w:val="22"/>
              </w:rPr>
            </w:pPr>
          </w:p>
        </w:tc>
        <w:tc>
          <w:tcPr>
            <w:tcW w:w="1240" w:type="dxa"/>
            <w:vMerge/>
            <w:tcBorders>
              <w:top w:val="nil"/>
              <w:left w:val="single" w:sz="4" w:space="0" w:color="000000"/>
              <w:bottom w:val="single" w:sz="4" w:space="0" w:color="000000"/>
              <w:right w:val="single" w:sz="4" w:space="0" w:color="000000"/>
            </w:tcBorders>
            <w:vAlign w:val="center"/>
            <w:hideMark/>
          </w:tcPr>
          <w:p w:rsidR="0066760F" w:rsidRPr="00CB2F47" w:rsidRDefault="0066760F" w:rsidP="0066760F">
            <w:pPr>
              <w:rPr>
                <w:rFonts w:ascii="Arial" w:hAnsi="Arial" w:cs="Arial"/>
                <w:color w:val="000000"/>
                <w:sz w:val="22"/>
                <w:szCs w:val="22"/>
              </w:rPr>
            </w:pPr>
          </w:p>
        </w:tc>
        <w:tc>
          <w:tcPr>
            <w:tcW w:w="1075" w:type="dxa"/>
            <w:vMerge/>
            <w:tcBorders>
              <w:top w:val="nil"/>
              <w:left w:val="single" w:sz="4" w:space="0" w:color="000000"/>
              <w:bottom w:val="single" w:sz="4" w:space="0" w:color="000000"/>
              <w:right w:val="single" w:sz="4" w:space="0" w:color="000000"/>
            </w:tcBorders>
            <w:vAlign w:val="center"/>
            <w:hideMark/>
          </w:tcPr>
          <w:p w:rsidR="0066760F" w:rsidRPr="00CB2F47" w:rsidRDefault="0066760F" w:rsidP="0066760F">
            <w:pPr>
              <w:rPr>
                <w:rFonts w:ascii="Arial" w:hAnsi="Arial" w:cs="Arial"/>
                <w:color w:val="000000"/>
                <w:sz w:val="22"/>
                <w:szCs w:val="22"/>
              </w:rPr>
            </w:pPr>
          </w:p>
        </w:tc>
        <w:tc>
          <w:tcPr>
            <w:tcW w:w="1604" w:type="dxa"/>
            <w:vMerge/>
            <w:tcBorders>
              <w:top w:val="nil"/>
              <w:left w:val="nil"/>
              <w:bottom w:val="single" w:sz="4" w:space="0" w:color="000000"/>
              <w:right w:val="single" w:sz="4" w:space="0" w:color="000000"/>
            </w:tcBorders>
            <w:vAlign w:val="center"/>
            <w:hideMark/>
          </w:tcPr>
          <w:p w:rsidR="0066760F" w:rsidRPr="00CB2F47" w:rsidRDefault="0066760F" w:rsidP="0066760F">
            <w:pPr>
              <w:rPr>
                <w:rFonts w:ascii="Arial" w:hAnsi="Arial" w:cs="Arial"/>
                <w:b/>
                <w:bCs/>
                <w:color w:val="000000"/>
                <w:sz w:val="22"/>
                <w:szCs w:val="22"/>
              </w:rPr>
            </w:pPr>
          </w:p>
        </w:tc>
      </w:tr>
      <w:tr w:rsidR="0066760F" w:rsidRPr="00CB2F47" w:rsidTr="0066760F">
        <w:trPr>
          <w:trHeight w:val="253"/>
        </w:trPr>
        <w:tc>
          <w:tcPr>
            <w:tcW w:w="1942" w:type="dxa"/>
            <w:vMerge/>
            <w:tcBorders>
              <w:top w:val="nil"/>
              <w:left w:val="single" w:sz="4" w:space="0" w:color="000000"/>
              <w:bottom w:val="single" w:sz="4" w:space="0" w:color="000000"/>
              <w:right w:val="single" w:sz="4" w:space="0" w:color="000000"/>
            </w:tcBorders>
            <w:vAlign w:val="center"/>
            <w:hideMark/>
          </w:tcPr>
          <w:p w:rsidR="0066760F" w:rsidRPr="00CB2F47" w:rsidRDefault="0066760F" w:rsidP="0066760F">
            <w:pPr>
              <w:rPr>
                <w:rFonts w:ascii="Arial" w:hAnsi="Arial" w:cs="Arial"/>
                <w:color w:val="000000"/>
                <w:sz w:val="22"/>
                <w:szCs w:val="22"/>
              </w:rPr>
            </w:pPr>
          </w:p>
        </w:tc>
        <w:tc>
          <w:tcPr>
            <w:tcW w:w="1129" w:type="dxa"/>
            <w:vMerge/>
            <w:tcBorders>
              <w:top w:val="nil"/>
              <w:left w:val="single" w:sz="4" w:space="0" w:color="000000"/>
              <w:bottom w:val="single" w:sz="4" w:space="0" w:color="000000"/>
              <w:right w:val="single" w:sz="4" w:space="0" w:color="000000"/>
            </w:tcBorders>
            <w:vAlign w:val="center"/>
            <w:hideMark/>
          </w:tcPr>
          <w:p w:rsidR="0066760F" w:rsidRPr="00CB2F47" w:rsidRDefault="0066760F" w:rsidP="0066760F">
            <w:pPr>
              <w:rPr>
                <w:rFonts w:ascii="Arial" w:hAnsi="Arial" w:cs="Arial"/>
                <w:b/>
                <w:bCs/>
                <w:color w:val="000000"/>
                <w:sz w:val="22"/>
                <w:szCs w:val="22"/>
              </w:rPr>
            </w:pPr>
          </w:p>
        </w:tc>
        <w:tc>
          <w:tcPr>
            <w:tcW w:w="1460" w:type="dxa"/>
            <w:vMerge/>
            <w:tcBorders>
              <w:top w:val="nil"/>
              <w:left w:val="single" w:sz="4" w:space="0" w:color="000000"/>
              <w:bottom w:val="single" w:sz="4" w:space="0" w:color="000000"/>
              <w:right w:val="single" w:sz="4" w:space="0" w:color="000000"/>
            </w:tcBorders>
            <w:vAlign w:val="center"/>
            <w:hideMark/>
          </w:tcPr>
          <w:p w:rsidR="0066760F" w:rsidRPr="00CB2F47" w:rsidRDefault="0066760F" w:rsidP="0066760F">
            <w:pPr>
              <w:rPr>
                <w:rFonts w:ascii="Arial" w:hAnsi="Arial" w:cs="Arial"/>
                <w:b/>
                <w:bCs/>
                <w:color w:val="000000"/>
                <w:sz w:val="22"/>
                <w:szCs w:val="22"/>
              </w:rPr>
            </w:pPr>
          </w:p>
        </w:tc>
        <w:tc>
          <w:tcPr>
            <w:tcW w:w="1251" w:type="dxa"/>
            <w:vMerge/>
            <w:tcBorders>
              <w:top w:val="nil"/>
              <w:left w:val="single" w:sz="4" w:space="0" w:color="000000"/>
              <w:bottom w:val="single" w:sz="4" w:space="0" w:color="000000"/>
              <w:right w:val="nil"/>
            </w:tcBorders>
            <w:vAlign w:val="center"/>
            <w:hideMark/>
          </w:tcPr>
          <w:p w:rsidR="0066760F" w:rsidRPr="00CB2F47" w:rsidRDefault="0066760F" w:rsidP="0066760F">
            <w:pPr>
              <w:rPr>
                <w:rFonts w:ascii="Arial" w:hAnsi="Arial" w:cs="Arial"/>
                <w:b/>
                <w:bCs/>
                <w:color w:val="000000"/>
                <w:sz w:val="22"/>
                <w:szCs w:val="22"/>
              </w:rPr>
            </w:pPr>
          </w:p>
        </w:tc>
        <w:tc>
          <w:tcPr>
            <w:tcW w:w="1240" w:type="dxa"/>
            <w:vMerge/>
            <w:tcBorders>
              <w:top w:val="nil"/>
              <w:left w:val="single" w:sz="4" w:space="0" w:color="000000"/>
              <w:bottom w:val="single" w:sz="4" w:space="0" w:color="000000"/>
              <w:right w:val="single" w:sz="4" w:space="0" w:color="000000"/>
            </w:tcBorders>
            <w:vAlign w:val="center"/>
            <w:hideMark/>
          </w:tcPr>
          <w:p w:rsidR="0066760F" w:rsidRPr="00CB2F47" w:rsidRDefault="0066760F" w:rsidP="0066760F">
            <w:pPr>
              <w:rPr>
                <w:rFonts w:ascii="Arial" w:hAnsi="Arial" w:cs="Arial"/>
                <w:color w:val="000000"/>
                <w:sz w:val="22"/>
                <w:szCs w:val="22"/>
              </w:rPr>
            </w:pPr>
          </w:p>
        </w:tc>
        <w:tc>
          <w:tcPr>
            <w:tcW w:w="1075" w:type="dxa"/>
            <w:vMerge/>
            <w:tcBorders>
              <w:top w:val="nil"/>
              <w:left w:val="single" w:sz="4" w:space="0" w:color="000000"/>
              <w:bottom w:val="single" w:sz="4" w:space="0" w:color="000000"/>
              <w:right w:val="single" w:sz="4" w:space="0" w:color="000000"/>
            </w:tcBorders>
            <w:vAlign w:val="center"/>
            <w:hideMark/>
          </w:tcPr>
          <w:p w:rsidR="0066760F" w:rsidRPr="00CB2F47" w:rsidRDefault="0066760F" w:rsidP="0066760F">
            <w:pPr>
              <w:rPr>
                <w:rFonts w:ascii="Arial" w:hAnsi="Arial" w:cs="Arial"/>
                <w:color w:val="000000"/>
                <w:sz w:val="22"/>
                <w:szCs w:val="22"/>
              </w:rPr>
            </w:pPr>
          </w:p>
        </w:tc>
        <w:tc>
          <w:tcPr>
            <w:tcW w:w="1604" w:type="dxa"/>
            <w:vMerge/>
            <w:tcBorders>
              <w:top w:val="nil"/>
              <w:left w:val="nil"/>
              <w:bottom w:val="single" w:sz="4" w:space="0" w:color="000000"/>
              <w:right w:val="single" w:sz="4" w:space="0" w:color="000000"/>
            </w:tcBorders>
            <w:vAlign w:val="center"/>
            <w:hideMark/>
          </w:tcPr>
          <w:p w:rsidR="0066760F" w:rsidRPr="00CB2F47" w:rsidRDefault="0066760F" w:rsidP="0066760F">
            <w:pPr>
              <w:rPr>
                <w:rFonts w:ascii="Arial" w:hAnsi="Arial" w:cs="Arial"/>
                <w:b/>
                <w:bCs/>
                <w:color w:val="000000"/>
                <w:sz w:val="22"/>
                <w:szCs w:val="22"/>
              </w:rPr>
            </w:pPr>
          </w:p>
        </w:tc>
      </w:tr>
    </w:tbl>
    <w:p w:rsidR="00630437" w:rsidRPr="001F78C5" w:rsidRDefault="00630437" w:rsidP="00630437">
      <w:pPr>
        <w:rPr>
          <w:b/>
          <w:i/>
          <w:u w:val="single"/>
        </w:rPr>
      </w:pPr>
    </w:p>
    <w:p w:rsidR="004F56E8" w:rsidRDefault="004F56E8" w:rsidP="00630437"/>
    <w:p w:rsidR="0066760F" w:rsidRDefault="0066760F" w:rsidP="00630437"/>
    <w:p w:rsidR="0066760F" w:rsidRDefault="0066760F" w:rsidP="00630437"/>
    <w:p w:rsidR="0066760F" w:rsidRDefault="0066760F" w:rsidP="00630437"/>
    <w:p w:rsidR="0066760F" w:rsidRDefault="0066760F" w:rsidP="00630437"/>
    <w:p w:rsidR="0066760F" w:rsidRDefault="0066760F" w:rsidP="00630437"/>
    <w:p w:rsidR="0066760F" w:rsidRDefault="0066760F" w:rsidP="00630437"/>
    <w:p w:rsidR="0066760F" w:rsidRDefault="0066760F" w:rsidP="00630437"/>
    <w:p w:rsidR="0066760F" w:rsidRDefault="0066760F" w:rsidP="00630437"/>
    <w:p w:rsidR="0066760F" w:rsidRDefault="0066760F" w:rsidP="00630437"/>
    <w:p w:rsidR="0066760F" w:rsidRDefault="0066760F" w:rsidP="00630437"/>
    <w:p w:rsidR="0066760F" w:rsidRDefault="0066760F" w:rsidP="00630437"/>
    <w:p w:rsidR="0066760F" w:rsidRDefault="0066760F" w:rsidP="00630437"/>
    <w:p w:rsidR="0066760F" w:rsidRDefault="0066760F" w:rsidP="00630437"/>
    <w:p w:rsidR="0066760F" w:rsidRDefault="0066760F" w:rsidP="00630437"/>
    <w:p w:rsidR="0066760F" w:rsidRDefault="0066760F" w:rsidP="00630437"/>
    <w:p w:rsidR="0066760F" w:rsidRDefault="0066760F" w:rsidP="00630437"/>
    <w:p w:rsidR="0066760F" w:rsidRDefault="0066760F" w:rsidP="00630437"/>
    <w:p w:rsidR="0066760F" w:rsidRDefault="0066760F" w:rsidP="00630437"/>
    <w:tbl>
      <w:tblPr>
        <w:tblpPr w:leftFromText="141" w:rightFromText="141" w:horzAnchor="margin" w:tblpXSpec="center" w:tblpY="315"/>
        <w:tblW w:w="10592" w:type="dxa"/>
        <w:tblCellMar>
          <w:left w:w="70" w:type="dxa"/>
          <w:right w:w="70" w:type="dxa"/>
        </w:tblCellMar>
        <w:tblLook w:val="04A0"/>
      </w:tblPr>
      <w:tblGrid>
        <w:gridCol w:w="6032"/>
        <w:gridCol w:w="146"/>
        <w:gridCol w:w="266"/>
        <w:gridCol w:w="265"/>
        <w:gridCol w:w="265"/>
        <w:gridCol w:w="276"/>
        <w:gridCol w:w="3342"/>
      </w:tblGrid>
      <w:tr w:rsidR="0066760F" w:rsidRPr="0066760F" w:rsidTr="009E6F99">
        <w:trPr>
          <w:trHeight w:val="732"/>
        </w:trPr>
        <w:tc>
          <w:tcPr>
            <w:tcW w:w="10592" w:type="dxa"/>
            <w:gridSpan w:val="7"/>
            <w:tcBorders>
              <w:top w:val="nil"/>
              <w:left w:val="nil"/>
              <w:bottom w:val="nil"/>
              <w:right w:val="nil"/>
            </w:tcBorders>
            <w:shd w:val="clear" w:color="auto" w:fill="auto"/>
            <w:hideMark/>
          </w:tcPr>
          <w:p w:rsidR="0066760F" w:rsidRPr="0066760F" w:rsidRDefault="0066760F" w:rsidP="0066760F">
            <w:pPr>
              <w:ind w:firstLineChars="200" w:firstLine="360"/>
              <w:rPr>
                <w:rFonts w:ascii="Arial" w:hAnsi="Arial" w:cs="Arial"/>
                <w:color w:val="000000"/>
                <w:sz w:val="18"/>
                <w:szCs w:val="18"/>
              </w:rPr>
            </w:pPr>
            <w:r w:rsidRPr="0066760F">
              <w:rPr>
                <w:rFonts w:ascii="Arial" w:hAnsi="Arial" w:cs="Arial"/>
                <w:color w:val="000000"/>
                <w:sz w:val="18"/>
                <w:szCs w:val="18"/>
              </w:rPr>
              <w:t>Considérant que seul le résultat de la section de fonctionnement doit faire l'objet de la délibération d'affectation du résultat (le résultat d'investissement reste toujours en investissement et doit en priorité couvrir le besoin de financement (déficit)</w:t>
            </w:r>
          </w:p>
        </w:tc>
      </w:tr>
      <w:tr w:rsidR="0066760F" w:rsidRPr="0066760F" w:rsidTr="009E6F99">
        <w:trPr>
          <w:trHeight w:val="239"/>
        </w:trPr>
        <w:tc>
          <w:tcPr>
            <w:tcW w:w="6444" w:type="dxa"/>
            <w:gridSpan w:val="3"/>
            <w:tcBorders>
              <w:top w:val="nil"/>
              <w:left w:val="nil"/>
              <w:bottom w:val="nil"/>
              <w:right w:val="nil"/>
            </w:tcBorders>
            <w:shd w:val="clear" w:color="auto" w:fill="auto"/>
            <w:noWrap/>
            <w:vAlign w:val="bottom"/>
            <w:hideMark/>
          </w:tcPr>
          <w:p w:rsidR="0066760F" w:rsidRPr="0066760F" w:rsidRDefault="0066760F" w:rsidP="0066760F">
            <w:pPr>
              <w:ind w:firstLineChars="200" w:firstLine="360"/>
              <w:rPr>
                <w:rFonts w:ascii="Arial" w:hAnsi="Arial" w:cs="Arial"/>
                <w:color w:val="000000"/>
                <w:sz w:val="18"/>
                <w:szCs w:val="18"/>
              </w:rPr>
            </w:pPr>
            <w:r w:rsidRPr="0066760F">
              <w:rPr>
                <w:rFonts w:ascii="Arial" w:hAnsi="Arial" w:cs="Arial"/>
                <w:color w:val="000000"/>
                <w:sz w:val="18"/>
                <w:szCs w:val="18"/>
              </w:rPr>
              <w:t>Décide d'affecter le résultat comme suit :</w:t>
            </w:r>
          </w:p>
        </w:tc>
        <w:tc>
          <w:tcPr>
            <w:tcW w:w="265"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65"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76"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3342"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r>
      <w:tr w:rsidR="0066760F" w:rsidRPr="0066760F" w:rsidTr="009E6F99">
        <w:trPr>
          <w:trHeight w:val="239"/>
        </w:trPr>
        <w:tc>
          <w:tcPr>
            <w:tcW w:w="6032"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146"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66"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65"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65"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76"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3342"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r>
      <w:tr w:rsidR="0066760F" w:rsidRPr="0066760F" w:rsidTr="009E6F99">
        <w:trPr>
          <w:trHeight w:val="239"/>
        </w:trPr>
        <w:tc>
          <w:tcPr>
            <w:tcW w:w="6444" w:type="dxa"/>
            <w:gridSpan w:val="3"/>
            <w:tcBorders>
              <w:top w:val="single" w:sz="4" w:space="0" w:color="000000"/>
              <w:left w:val="single" w:sz="4" w:space="0" w:color="000000"/>
              <w:bottom w:val="single" w:sz="4" w:space="0" w:color="000000"/>
              <w:right w:val="nil"/>
            </w:tcBorders>
            <w:shd w:val="clear" w:color="auto" w:fill="auto"/>
            <w:noWrap/>
            <w:vAlign w:val="bottom"/>
            <w:hideMark/>
          </w:tcPr>
          <w:p w:rsidR="0066760F" w:rsidRPr="0066760F" w:rsidRDefault="0066760F" w:rsidP="009E6F99">
            <w:pPr>
              <w:rPr>
                <w:rFonts w:ascii="Arial" w:hAnsi="Arial" w:cs="Arial"/>
                <w:b/>
                <w:bCs/>
                <w:color w:val="000000"/>
                <w:sz w:val="18"/>
                <w:szCs w:val="18"/>
              </w:rPr>
            </w:pPr>
            <w:r w:rsidRPr="0066760F">
              <w:rPr>
                <w:rFonts w:ascii="Arial" w:hAnsi="Arial" w:cs="Arial"/>
                <w:b/>
                <w:bCs/>
                <w:color w:val="000000"/>
                <w:sz w:val="18"/>
                <w:szCs w:val="18"/>
              </w:rPr>
              <w:t>EXCEDENT GLOBAL CUMULE AU 31/12/2019</w:t>
            </w:r>
          </w:p>
        </w:tc>
        <w:tc>
          <w:tcPr>
            <w:tcW w:w="265" w:type="dxa"/>
            <w:tcBorders>
              <w:top w:val="single" w:sz="4" w:space="0" w:color="000000"/>
              <w:left w:val="nil"/>
              <w:bottom w:val="single" w:sz="4" w:space="0" w:color="000000"/>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 </w:t>
            </w:r>
          </w:p>
        </w:tc>
        <w:tc>
          <w:tcPr>
            <w:tcW w:w="265" w:type="dxa"/>
            <w:tcBorders>
              <w:top w:val="single" w:sz="4" w:space="0" w:color="000000"/>
              <w:left w:val="nil"/>
              <w:bottom w:val="single" w:sz="4" w:space="0" w:color="000000"/>
              <w:right w:val="nil"/>
            </w:tcBorders>
            <w:shd w:val="clear" w:color="auto" w:fill="auto"/>
            <w:noWrap/>
            <w:vAlign w:val="bottom"/>
            <w:hideMark/>
          </w:tcPr>
          <w:p w:rsidR="0066760F" w:rsidRPr="0066760F" w:rsidRDefault="0066760F" w:rsidP="009E6F99">
            <w:pPr>
              <w:jc w:val="center"/>
              <w:rPr>
                <w:rFonts w:ascii="Arial" w:hAnsi="Arial" w:cs="Arial"/>
                <w:b/>
                <w:bCs/>
                <w:color w:val="000000"/>
                <w:sz w:val="18"/>
                <w:szCs w:val="18"/>
              </w:rPr>
            </w:pPr>
            <w:r w:rsidRPr="0066760F">
              <w:rPr>
                <w:rFonts w:ascii="Arial" w:hAnsi="Arial" w:cs="Arial"/>
                <w:b/>
                <w:bCs/>
                <w:color w:val="000000"/>
                <w:sz w:val="18"/>
                <w:szCs w:val="18"/>
              </w:rPr>
              <w:t> </w:t>
            </w:r>
          </w:p>
        </w:tc>
        <w:tc>
          <w:tcPr>
            <w:tcW w:w="276" w:type="dxa"/>
            <w:tcBorders>
              <w:top w:val="single" w:sz="4" w:space="0" w:color="000000"/>
              <w:left w:val="nil"/>
              <w:bottom w:val="single" w:sz="4" w:space="0" w:color="000000"/>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 </w:t>
            </w:r>
          </w:p>
        </w:tc>
        <w:tc>
          <w:tcPr>
            <w:tcW w:w="334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6760F" w:rsidRPr="0066760F" w:rsidRDefault="0066760F" w:rsidP="009E6F99">
            <w:pPr>
              <w:jc w:val="right"/>
              <w:rPr>
                <w:rFonts w:ascii="Arial" w:hAnsi="Arial" w:cs="Arial"/>
                <w:b/>
                <w:bCs/>
                <w:color w:val="000000"/>
                <w:sz w:val="18"/>
                <w:szCs w:val="18"/>
              </w:rPr>
            </w:pPr>
            <w:r w:rsidRPr="0066760F">
              <w:rPr>
                <w:rFonts w:ascii="Arial" w:hAnsi="Arial" w:cs="Arial"/>
                <w:b/>
                <w:bCs/>
                <w:color w:val="000000"/>
                <w:sz w:val="18"/>
                <w:szCs w:val="18"/>
              </w:rPr>
              <w:t xml:space="preserve">450 286,95 </w:t>
            </w:r>
          </w:p>
        </w:tc>
      </w:tr>
      <w:tr w:rsidR="0066760F" w:rsidRPr="0066760F" w:rsidTr="009E6F99">
        <w:trPr>
          <w:trHeight w:val="239"/>
        </w:trPr>
        <w:tc>
          <w:tcPr>
            <w:tcW w:w="6178" w:type="dxa"/>
            <w:gridSpan w:val="2"/>
            <w:tcBorders>
              <w:top w:val="single" w:sz="4" w:space="0" w:color="000000"/>
              <w:left w:val="single" w:sz="4" w:space="0" w:color="000000"/>
              <w:bottom w:val="nil"/>
              <w:right w:val="nil"/>
            </w:tcBorders>
            <w:shd w:val="clear" w:color="auto" w:fill="auto"/>
            <w:noWrap/>
            <w:vAlign w:val="bottom"/>
            <w:hideMark/>
          </w:tcPr>
          <w:p w:rsidR="0066760F" w:rsidRPr="0066760F" w:rsidRDefault="0066760F" w:rsidP="009E6F99">
            <w:pPr>
              <w:rPr>
                <w:rFonts w:ascii="Arial" w:hAnsi="Arial" w:cs="Arial"/>
                <w:b/>
                <w:bCs/>
                <w:color w:val="000000"/>
                <w:sz w:val="18"/>
                <w:szCs w:val="18"/>
              </w:rPr>
            </w:pPr>
            <w:r w:rsidRPr="0066760F">
              <w:rPr>
                <w:rFonts w:ascii="Arial" w:hAnsi="Arial" w:cs="Arial"/>
                <w:b/>
                <w:bCs/>
                <w:color w:val="000000"/>
                <w:sz w:val="18"/>
                <w:szCs w:val="18"/>
              </w:rPr>
              <w:t>Affectation obligatoire :</w:t>
            </w:r>
          </w:p>
        </w:tc>
        <w:tc>
          <w:tcPr>
            <w:tcW w:w="266"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 </w:t>
            </w:r>
          </w:p>
        </w:tc>
        <w:tc>
          <w:tcPr>
            <w:tcW w:w="265"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 </w:t>
            </w:r>
          </w:p>
        </w:tc>
        <w:tc>
          <w:tcPr>
            <w:tcW w:w="265"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 </w:t>
            </w:r>
          </w:p>
        </w:tc>
        <w:tc>
          <w:tcPr>
            <w:tcW w:w="276" w:type="dxa"/>
            <w:tcBorders>
              <w:top w:val="nil"/>
              <w:left w:val="nil"/>
              <w:bottom w:val="nil"/>
              <w:right w:val="single" w:sz="4" w:space="0" w:color="000000"/>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 </w:t>
            </w:r>
          </w:p>
        </w:tc>
        <w:tc>
          <w:tcPr>
            <w:tcW w:w="3342" w:type="dxa"/>
            <w:tcBorders>
              <w:top w:val="nil"/>
              <w:left w:val="nil"/>
              <w:bottom w:val="nil"/>
              <w:right w:val="single" w:sz="4" w:space="0" w:color="000000"/>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 </w:t>
            </w:r>
          </w:p>
        </w:tc>
      </w:tr>
      <w:tr w:rsidR="0066760F" w:rsidRPr="0066760F" w:rsidTr="009E6F99">
        <w:trPr>
          <w:trHeight w:val="275"/>
        </w:trPr>
        <w:tc>
          <w:tcPr>
            <w:tcW w:w="6974" w:type="dxa"/>
            <w:gridSpan w:val="5"/>
            <w:tcBorders>
              <w:top w:val="nil"/>
              <w:left w:val="single" w:sz="4" w:space="0" w:color="000000"/>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A la couverture d'autofinancement et/ou exécuter le virement prévu au BP (c/1068)</w:t>
            </w:r>
          </w:p>
        </w:tc>
        <w:tc>
          <w:tcPr>
            <w:tcW w:w="276" w:type="dxa"/>
            <w:tcBorders>
              <w:top w:val="nil"/>
              <w:left w:val="nil"/>
              <w:bottom w:val="nil"/>
              <w:right w:val="single" w:sz="4" w:space="0" w:color="000000"/>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 </w:t>
            </w:r>
          </w:p>
        </w:tc>
        <w:tc>
          <w:tcPr>
            <w:tcW w:w="3342" w:type="dxa"/>
            <w:tcBorders>
              <w:top w:val="nil"/>
              <w:left w:val="nil"/>
              <w:bottom w:val="nil"/>
              <w:right w:val="single" w:sz="4" w:space="0" w:color="000000"/>
            </w:tcBorders>
            <w:shd w:val="clear" w:color="auto" w:fill="auto"/>
            <w:noWrap/>
            <w:vAlign w:val="bottom"/>
            <w:hideMark/>
          </w:tcPr>
          <w:p w:rsidR="0066760F" w:rsidRPr="0066760F" w:rsidRDefault="0066760F" w:rsidP="009E6F99">
            <w:pPr>
              <w:jc w:val="right"/>
              <w:rPr>
                <w:rFonts w:ascii="Arial" w:hAnsi="Arial" w:cs="Arial"/>
                <w:b/>
                <w:bCs/>
                <w:color w:val="000000"/>
                <w:sz w:val="18"/>
                <w:szCs w:val="18"/>
              </w:rPr>
            </w:pPr>
            <w:r w:rsidRPr="0066760F">
              <w:rPr>
                <w:rFonts w:ascii="Arial" w:hAnsi="Arial" w:cs="Arial"/>
                <w:b/>
                <w:bCs/>
                <w:color w:val="000000"/>
                <w:sz w:val="18"/>
                <w:szCs w:val="18"/>
              </w:rPr>
              <w:t xml:space="preserve">274 102,60 </w:t>
            </w:r>
          </w:p>
        </w:tc>
      </w:tr>
      <w:tr w:rsidR="0066760F" w:rsidRPr="0066760F" w:rsidTr="009E6F99">
        <w:trPr>
          <w:trHeight w:val="239"/>
        </w:trPr>
        <w:tc>
          <w:tcPr>
            <w:tcW w:w="6032" w:type="dxa"/>
            <w:tcBorders>
              <w:top w:val="nil"/>
              <w:left w:val="single" w:sz="4" w:space="0" w:color="000000"/>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 </w:t>
            </w:r>
          </w:p>
        </w:tc>
        <w:tc>
          <w:tcPr>
            <w:tcW w:w="146"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66"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65"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65"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76" w:type="dxa"/>
            <w:tcBorders>
              <w:top w:val="nil"/>
              <w:left w:val="nil"/>
              <w:bottom w:val="nil"/>
              <w:right w:val="single" w:sz="4" w:space="0" w:color="000000"/>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 </w:t>
            </w:r>
          </w:p>
        </w:tc>
        <w:tc>
          <w:tcPr>
            <w:tcW w:w="3342" w:type="dxa"/>
            <w:tcBorders>
              <w:top w:val="nil"/>
              <w:left w:val="nil"/>
              <w:bottom w:val="nil"/>
              <w:right w:val="single" w:sz="4" w:space="0" w:color="000000"/>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 </w:t>
            </w:r>
          </w:p>
        </w:tc>
      </w:tr>
      <w:tr w:rsidR="0066760F" w:rsidRPr="0066760F" w:rsidTr="009E6F99">
        <w:trPr>
          <w:trHeight w:val="239"/>
        </w:trPr>
        <w:tc>
          <w:tcPr>
            <w:tcW w:w="6444" w:type="dxa"/>
            <w:gridSpan w:val="3"/>
            <w:tcBorders>
              <w:top w:val="nil"/>
              <w:left w:val="single" w:sz="4" w:space="0" w:color="000000"/>
              <w:bottom w:val="nil"/>
              <w:right w:val="nil"/>
            </w:tcBorders>
            <w:shd w:val="clear" w:color="auto" w:fill="auto"/>
            <w:noWrap/>
            <w:vAlign w:val="bottom"/>
            <w:hideMark/>
          </w:tcPr>
          <w:p w:rsidR="0066760F" w:rsidRPr="0066760F" w:rsidRDefault="0066760F" w:rsidP="009E6F99">
            <w:pPr>
              <w:rPr>
                <w:rFonts w:ascii="Arial" w:hAnsi="Arial" w:cs="Arial"/>
                <w:b/>
                <w:bCs/>
                <w:color w:val="000000"/>
                <w:sz w:val="18"/>
                <w:szCs w:val="18"/>
              </w:rPr>
            </w:pPr>
            <w:r w:rsidRPr="0066760F">
              <w:rPr>
                <w:rFonts w:ascii="Arial" w:hAnsi="Arial" w:cs="Arial"/>
                <w:b/>
                <w:bCs/>
                <w:color w:val="000000"/>
                <w:sz w:val="18"/>
                <w:szCs w:val="18"/>
              </w:rPr>
              <w:t>Solde disponible affecté comme suit :</w:t>
            </w:r>
          </w:p>
        </w:tc>
        <w:tc>
          <w:tcPr>
            <w:tcW w:w="265"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65"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76" w:type="dxa"/>
            <w:tcBorders>
              <w:top w:val="nil"/>
              <w:left w:val="nil"/>
              <w:bottom w:val="nil"/>
              <w:right w:val="single" w:sz="4" w:space="0" w:color="000000"/>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 </w:t>
            </w:r>
          </w:p>
        </w:tc>
        <w:tc>
          <w:tcPr>
            <w:tcW w:w="3342" w:type="dxa"/>
            <w:tcBorders>
              <w:top w:val="nil"/>
              <w:left w:val="nil"/>
              <w:bottom w:val="nil"/>
              <w:right w:val="single" w:sz="4" w:space="0" w:color="000000"/>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 </w:t>
            </w:r>
          </w:p>
        </w:tc>
      </w:tr>
      <w:tr w:rsidR="0066760F" w:rsidRPr="0066760F" w:rsidTr="009E6F99">
        <w:trPr>
          <w:trHeight w:val="239"/>
        </w:trPr>
        <w:tc>
          <w:tcPr>
            <w:tcW w:w="6444" w:type="dxa"/>
            <w:gridSpan w:val="3"/>
            <w:tcBorders>
              <w:top w:val="nil"/>
              <w:left w:val="single" w:sz="4" w:space="0" w:color="000000"/>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Affectation complémentaire en réserves (c/ 1068)</w:t>
            </w:r>
          </w:p>
        </w:tc>
        <w:tc>
          <w:tcPr>
            <w:tcW w:w="265"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65"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76" w:type="dxa"/>
            <w:tcBorders>
              <w:top w:val="nil"/>
              <w:left w:val="nil"/>
              <w:bottom w:val="nil"/>
              <w:right w:val="single" w:sz="4" w:space="0" w:color="000000"/>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 </w:t>
            </w:r>
          </w:p>
        </w:tc>
        <w:tc>
          <w:tcPr>
            <w:tcW w:w="3342" w:type="dxa"/>
            <w:tcBorders>
              <w:top w:val="nil"/>
              <w:left w:val="nil"/>
              <w:bottom w:val="nil"/>
              <w:right w:val="single" w:sz="4" w:space="0" w:color="000000"/>
            </w:tcBorders>
            <w:shd w:val="clear" w:color="auto" w:fill="auto"/>
            <w:noWrap/>
            <w:vAlign w:val="bottom"/>
            <w:hideMark/>
          </w:tcPr>
          <w:p w:rsidR="0066760F" w:rsidRPr="0066760F" w:rsidRDefault="0066760F" w:rsidP="009E6F99">
            <w:pPr>
              <w:rPr>
                <w:rFonts w:ascii="Arial" w:hAnsi="Arial" w:cs="Arial"/>
                <w:b/>
                <w:bCs/>
                <w:color w:val="000000"/>
                <w:sz w:val="18"/>
                <w:szCs w:val="18"/>
              </w:rPr>
            </w:pPr>
            <w:r w:rsidRPr="0066760F">
              <w:rPr>
                <w:rFonts w:ascii="Arial" w:hAnsi="Arial" w:cs="Arial"/>
                <w:b/>
                <w:bCs/>
                <w:color w:val="000000"/>
                <w:sz w:val="18"/>
                <w:szCs w:val="18"/>
              </w:rPr>
              <w:t> </w:t>
            </w:r>
          </w:p>
        </w:tc>
      </w:tr>
      <w:tr w:rsidR="0066760F" w:rsidRPr="0066760F" w:rsidTr="009E6F99">
        <w:trPr>
          <w:trHeight w:val="239"/>
        </w:trPr>
        <w:tc>
          <w:tcPr>
            <w:tcW w:w="6709" w:type="dxa"/>
            <w:gridSpan w:val="4"/>
            <w:tcBorders>
              <w:top w:val="nil"/>
              <w:left w:val="single" w:sz="4" w:space="0" w:color="000000"/>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Affectation à l'excédent reporté de fonctionnement (ligne R002)</w:t>
            </w:r>
          </w:p>
        </w:tc>
        <w:tc>
          <w:tcPr>
            <w:tcW w:w="265"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76" w:type="dxa"/>
            <w:tcBorders>
              <w:top w:val="nil"/>
              <w:left w:val="nil"/>
              <w:bottom w:val="nil"/>
              <w:right w:val="single" w:sz="4" w:space="0" w:color="000000"/>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 </w:t>
            </w:r>
          </w:p>
        </w:tc>
        <w:tc>
          <w:tcPr>
            <w:tcW w:w="3342" w:type="dxa"/>
            <w:tcBorders>
              <w:top w:val="nil"/>
              <w:left w:val="nil"/>
              <w:bottom w:val="nil"/>
              <w:right w:val="single" w:sz="4" w:space="0" w:color="000000"/>
            </w:tcBorders>
            <w:shd w:val="clear" w:color="auto" w:fill="auto"/>
            <w:noWrap/>
            <w:vAlign w:val="bottom"/>
            <w:hideMark/>
          </w:tcPr>
          <w:p w:rsidR="0066760F" w:rsidRPr="0066760F" w:rsidRDefault="0066760F" w:rsidP="009E6F99">
            <w:pPr>
              <w:jc w:val="right"/>
              <w:rPr>
                <w:rFonts w:ascii="Arial" w:hAnsi="Arial" w:cs="Arial"/>
                <w:b/>
                <w:bCs/>
                <w:color w:val="000000"/>
                <w:sz w:val="18"/>
                <w:szCs w:val="18"/>
              </w:rPr>
            </w:pPr>
            <w:r w:rsidRPr="0066760F">
              <w:rPr>
                <w:rFonts w:ascii="Arial" w:hAnsi="Arial" w:cs="Arial"/>
                <w:b/>
                <w:bCs/>
                <w:color w:val="000000"/>
                <w:sz w:val="18"/>
                <w:szCs w:val="18"/>
              </w:rPr>
              <w:t xml:space="preserve">176 184,35 </w:t>
            </w:r>
          </w:p>
        </w:tc>
      </w:tr>
      <w:tr w:rsidR="0066760F" w:rsidRPr="0066760F" w:rsidTr="009E6F99">
        <w:trPr>
          <w:trHeight w:val="239"/>
        </w:trPr>
        <w:tc>
          <w:tcPr>
            <w:tcW w:w="6032" w:type="dxa"/>
            <w:tcBorders>
              <w:top w:val="nil"/>
              <w:left w:val="single" w:sz="4" w:space="0" w:color="000000"/>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 </w:t>
            </w:r>
          </w:p>
        </w:tc>
        <w:tc>
          <w:tcPr>
            <w:tcW w:w="146"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66"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65"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65"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76" w:type="dxa"/>
            <w:tcBorders>
              <w:top w:val="nil"/>
              <w:left w:val="nil"/>
              <w:bottom w:val="nil"/>
              <w:right w:val="single" w:sz="4" w:space="0" w:color="000000"/>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 </w:t>
            </w:r>
          </w:p>
        </w:tc>
        <w:tc>
          <w:tcPr>
            <w:tcW w:w="3342" w:type="dxa"/>
            <w:tcBorders>
              <w:top w:val="nil"/>
              <w:left w:val="nil"/>
              <w:bottom w:val="nil"/>
              <w:right w:val="single" w:sz="4" w:space="0" w:color="000000"/>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 </w:t>
            </w:r>
          </w:p>
        </w:tc>
      </w:tr>
      <w:tr w:rsidR="0066760F" w:rsidRPr="0066760F" w:rsidTr="009E6F99">
        <w:trPr>
          <w:trHeight w:val="239"/>
        </w:trPr>
        <w:tc>
          <w:tcPr>
            <w:tcW w:w="6178" w:type="dxa"/>
            <w:gridSpan w:val="2"/>
            <w:tcBorders>
              <w:top w:val="nil"/>
              <w:left w:val="single" w:sz="4" w:space="0" w:color="000000"/>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Total affecté au c/ 1068 :</w:t>
            </w:r>
          </w:p>
        </w:tc>
        <w:tc>
          <w:tcPr>
            <w:tcW w:w="266"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65"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65"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76" w:type="dxa"/>
            <w:tcBorders>
              <w:top w:val="nil"/>
              <w:left w:val="nil"/>
              <w:bottom w:val="nil"/>
              <w:right w:val="single" w:sz="4" w:space="0" w:color="000000"/>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 </w:t>
            </w:r>
          </w:p>
        </w:tc>
        <w:tc>
          <w:tcPr>
            <w:tcW w:w="3342" w:type="dxa"/>
            <w:tcBorders>
              <w:top w:val="nil"/>
              <w:left w:val="nil"/>
              <w:bottom w:val="nil"/>
              <w:right w:val="single" w:sz="4" w:space="0" w:color="000000"/>
            </w:tcBorders>
            <w:shd w:val="clear" w:color="auto" w:fill="auto"/>
            <w:noWrap/>
            <w:vAlign w:val="bottom"/>
            <w:hideMark/>
          </w:tcPr>
          <w:p w:rsidR="0066760F" w:rsidRPr="0066760F" w:rsidRDefault="0066760F" w:rsidP="009E6F99">
            <w:pPr>
              <w:jc w:val="right"/>
              <w:rPr>
                <w:rFonts w:ascii="Arial" w:hAnsi="Arial" w:cs="Arial"/>
                <w:b/>
                <w:bCs/>
                <w:color w:val="000000"/>
                <w:sz w:val="18"/>
                <w:szCs w:val="18"/>
              </w:rPr>
            </w:pPr>
            <w:r w:rsidRPr="0066760F">
              <w:rPr>
                <w:rFonts w:ascii="Arial" w:hAnsi="Arial" w:cs="Arial"/>
                <w:b/>
                <w:bCs/>
                <w:color w:val="000000"/>
                <w:sz w:val="18"/>
                <w:szCs w:val="18"/>
              </w:rPr>
              <w:t xml:space="preserve">274 102,60 </w:t>
            </w:r>
          </w:p>
        </w:tc>
      </w:tr>
      <w:tr w:rsidR="0066760F" w:rsidRPr="0066760F" w:rsidTr="009E6F99">
        <w:trPr>
          <w:trHeight w:val="239"/>
        </w:trPr>
        <w:tc>
          <w:tcPr>
            <w:tcW w:w="6032" w:type="dxa"/>
            <w:tcBorders>
              <w:top w:val="nil"/>
              <w:left w:val="single" w:sz="4" w:space="0" w:color="000000"/>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 </w:t>
            </w:r>
          </w:p>
        </w:tc>
        <w:tc>
          <w:tcPr>
            <w:tcW w:w="146"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66"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65"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65"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76" w:type="dxa"/>
            <w:tcBorders>
              <w:top w:val="nil"/>
              <w:left w:val="nil"/>
              <w:bottom w:val="nil"/>
              <w:right w:val="single" w:sz="4" w:space="0" w:color="000000"/>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 </w:t>
            </w:r>
          </w:p>
        </w:tc>
        <w:tc>
          <w:tcPr>
            <w:tcW w:w="3342" w:type="dxa"/>
            <w:tcBorders>
              <w:top w:val="nil"/>
              <w:left w:val="nil"/>
              <w:bottom w:val="nil"/>
              <w:right w:val="single" w:sz="4" w:space="0" w:color="000000"/>
            </w:tcBorders>
            <w:shd w:val="clear" w:color="auto" w:fill="auto"/>
            <w:noWrap/>
            <w:vAlign w:val="bottom"/>
            <w:hideMark/>
          </w:tcPr>
          <w:p w:rsidR="0066760F" w:rsidRPr="0066760F" w:rsidRDefault="0066760F" w:rsidP="009E6F99">
            <w:pPr>
              <w:rPr>
                <w:rFonts w:ascii="Arial" w:hAnsi="Arial" w:cs="Arial"/>
                <w:b/>
                <w:bCs/>
                <w:color w:val="000000"/>
                <w:sz w:val="18"/>
                <w:szCs w:val="18"/>
              </w:rPr>
            </w:pPr>
            <w:r w:rsidRPr="0066760F">
              <w:rPr>
                <w:rFonts w:ascii="Arial" w:hAnsi="Arial" w:cs="Arial"/>
                <w:b/>
                <w:bCs/>
                <w:color w:val="000000"/>
                <w:sz w:val="18"/>
                <w:szCs w:val="18"/>
              </w:rPr>
              <w:t> </w:t>
            </w:r>
          </w:p>
        </w:tc>
      </w:tr>
      <w:tr w:rsidR="0066760F" w:rsidRPr="0066760F" w:rsidTr="009E6F99">
        <w:trPr>
          <w:trHeight w:val="239"/>
        </w:trPr>
        <w:tc>
          <w:tcPr>
            <w:tcW w:w="6032" w:type="dxa"/>
            <w:tcBorders>
              <w:top w:val="nil"/>
              <w:left w:val="single" w:sz="4" w:space="0" w:color="000000"/>
              <w:bottom w:val="nil"/>
              <w:right w:val="nil"/>
            </w:tcBorders>
            <w:shd w:val="clear" w:color="auto" w:fill="auto"/>
            <w:noWrap/>
            <w:vAlign w:val="bottom"/>
            <w:hideMark/>
          </w:tcPr>
          <w:p w:rsidR="0066760F" w:rsidRPr="0066760F" w:rsidRDefault="0066760F" w:rsidP="009E6F99">
            <w:pPr>
              <w:rPr>
                <w:rFonts w:ascii="Arial" w:hAnsi="Arial" w:cs="Arial"/>
                <w:b/>
                <w:bCs/>
                <w:color w:val="000000"/>
                <w:sz w:val="18"/>
                <w:szCs w:val="18"/>
                <w:u w:val="single"/>
              </w:rPr>
            </w:pPr>
            <w:r w:rsidRPr="0066760F">
              <w:rPr>
                <w:rFonts w:ascii="Arial" w:hAnsi="Arial" w:cs="Arial"/>
                <w:b/>
                <w:bCs/>
                <w:color w:val="000000"/>
                <w:sz w:val="18"/>
                <w:szCs w:val="18"/>
                <w:u w:val="single"/>
              </w:rPr>
              <w:t>Pour mémoire</w:t>
            </w:r>
          </w:p>
        </w:tc>
        <w:tc>
          <w:tcPr>
            <w:tcW w:w="146"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66"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65"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65"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76" w:type="dxa"/>
            <w:tcBorders>
              <w:top w:val="nil"/>
              <w:left w:val="nil"/>
              <w:bottom w:val="nil"/>
              <w:right w:val="single" w:sz="4" w:space="0" w:color="000000"/>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 </w:t>
            </w:r>
          </w:p>
        </w:tc>
        <w:tc>
          <w:tcPr>
            <w:tcW w:w="3342" w:type="dxa"/>
            <w:tcBorders>
              <w:top w:val="nil"/>
              <w:left w:val="nil"/>
              <w:bottom w:val="nil"/>
              <w:right w:val="single" w:sz="4" w:space="0" w:color="000000"/>
            </w:tcBorders>
            <w:shd w:val="clear" w:color="auto" w:fill="auto"/>
            <w:noWrap/>
            <w:vAlign w:val="bottom"/>
            <w:hideMark/>
          </w:tcPr>
          <w:p w:rsidR="0066760F" w:rsidRPr="0066760F" w:rsidRDefault="0066760F" w:rsidP="009E6F99">
            <w:pPr>
              <w:rPr>
                <w:rFonts w:ascii="Arial" w:hAnsi="Arial" w:cs="Arial"/>
                <w:b/>
                <w:bCs/>
                <w:color w:val="000000"/>
                <w:sz w:val="18"/>
                <w:szCs w:val="18"/>
              </w:rPr>
            </w:pPr>
            <w:r w:rsidRPr="0066760F">
              <w:rPr>
                <w:rFonts w:ascii="Arial" w:hAnsi="Arial" w:cs="Arial"/>
                <w:b/>
                <w:bCs/>
                <w:color w:val="000000"/>
                <w:sz w:val="18"/>
                <w:szCs w:val="18"/>
              </w:rPr>
              <w:t> </w:t>
            </w:r>
          </w:p>
        </w:tc>
      </w:tr>
      <w:tr w:rsidR="0066760F" w:rsidRPr="0066760F" w:rsidTr="009E6F99">
        <w:trPr>
          <w:trHeight w:val="239"/>
        </w:trPr>
        <w:tc>
          <w:tcPr>
            <w:tcW w:w="6709" w:type="dxa"/>
            <w:gridSpan w:val="4"/>
            <w:tcBorders>
              <w:top w:val="nil"/>
              <w:left w:val="single" w:sz="4" w:space="0" w:color="000000"/>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Résultat d'investissement reporté au BP 2020, ligne D001</w:t>
            </w:r>
          </w:p>
        </w:tc>
        <w:tc>
          <w:tcPr>
            <w:tcW w:w="265"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76" w:type="dxa"/>
            <w:tcBorders>
              <w:top w:val="nil"/>
              <w:left w:val="nil"/>
              <w:bottom w:val="nil"/>
              <w:right w:val="single" w:sz="4" w:space="0" w:color="000000"/>
            </w:tcBorders>
            <w:shd w:val="clear" w:color="auto" w:fill="auto"/>
            <w:noWrap/>
            <w:vAlign w:val="bottom"/>
            <w:hideMark/>
          </w:tcPr>
          <w:p w:rsidR="0066760F" w:rsidRPr="0066760F" w:rsidRDefault="0066760F" w:rsidP="009E6F99">
            <w:pPr>
              <w:jc w:val="center"/>
              <w:rPr>
                <w:rFonts w:ascii="Arial" w:hAnsi="Arial" w:cs="Arial"/>
                <w:color w:val="000000"/>
                <w:sz w:val="18"/>
                <w:szCs w:val="18"/>
              </w:rPr>
            </w:pPr>
            <w:r w:rsidRPr="0066760F">
              <w:rPr>
                <w:rFonts w:ascii="Arial" w:hAnsi="Arial" w:cs="Arial"/>
                <w:color w:val="000000"/>
                <w:sz w:val="18"/>
                <w:szCs w:val="18"/>
              </w:rPr>
              <w:t> </w:t>
            </w:r>
          </w:p>
        </w:tc>
        <w:tc>
          <w:tcPr>
            <w:tcW w:w="3342" w:type="dxa"/>
            <w:tcBorders>
              <w:top w:val="nil"/>
              <w:left w:val="nil"/>
              <w:bottom w:val="nil"/>
              <w:right w:val="single" w:sz="4" w:space="0" w:color="000000"/>
            </w:tcBorders>
            <w:shd w:val="clear" w:color="auto" w:fill="auto"/>
            <w:noWrap/>
            <w:vAlign w:val="bottom"/>
            <w:hideMark/>
          </w:tcPr>
          <w:p w:rsidR="0066760F" w:rsidRPr="0066760F" w:rsidRDefault="0066760F" w:rsidP="009E6F99">
            <w:pPr>
              <w:jc w:val="right"/>
              <w:rPr>
                <w:rFonts w:ascii="Arial" w:hAnsi="Arial" w:cs="Arial"/>
                <w:b/>
                <w:bCs/>
                <w:color w:val="000000"/>
                <w:sz w:val="18"/>
                <w:szCs w:val="18"/>
              </w:rPr>
            </w:pPr>
            <w:r w:rsidRPr="0066760F">
              <w:rPr>
                <w:rFonts w:ascii="Arial" w:hAnsi="Arial" w:cs="Arial"/>
                <w:b/>
                <w:bCs/>
                <w:color w:val="000000"/>
                <w:sz w:val="18"/>
                <w:szCs w:val="18"/>
              </w:rPr>
              <w:t xml:space="preserve">350 946,45 </w:t>
            </w:r>
          </w:p>
        </w:tc>
      </w:tr>
      <w:tr w:rsidR="0066760F" w:rsidRPr="0066760F" w:rsidTr="009E6F99">
        <w:trPr>
          <w:trHeight w:val="239"/>
        </w:trPr>
        <w:tc>
          <w:tcPr>
            <w:tcW w:w="6032" w:type="dxa"/>
            <w:tcBorders>
              <w:top w:val="nil"/>
              <w:left w:val="single" w:sz="4" w:space="0" w:color="000000"/>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 </w:t>
            </w:r>
          </w:p>
        </w:tc>
        <w:tc>
          <w:tcPr>
            <w:tcW w:w="146"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66"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65" w:type="dxa"/>
            <w:tcBorders>
              <w:top w:val="nil"/>
              <w:left w:val="nil"/>
              <w:bottom w:val="nil"/>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p>
        </w:tc>
        <w:tc>
          <w:tcPr>
            <w:tcW w:w="265" w:type="dxa"/>
            <w:tcBorders>
              <w:top w:val="nil"/>
              <w:left w:val="nil"/>
              <w:bottom w:val="single" w:sz="4" w:space="0" w:color="000000"/>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 </w:t>
            </w:r>
          </w:p>
        </w:tc>
        <w:tc>
          <w:tcPr>
            <w:tcW w:w="276" w:type="dxa"/>
            <w:tcBorders>
              <w:top w:val="nil"/>
              <w:left w:val="nil"/>
              <w:bottom w:val="nil"/>
              <w:right w:val="single" w:sz="4" w:space="0" w:color="000000"/>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 </w:t>
            </w:r>
          </w:p>
        </w:tc>
        <w:tc>
          <w:tcPr>
            <w:tcW w:w="3342" w:type="dxa"/>
            <w:tcBorders>
              <w:top w:val="nil"/>
              <w:left w:val="nil"/>
              <w:bottom w:val="nil"/>
              <w:right w:val="single" w:sz="4" w:space="0" w:color="000000"/>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 </w:t>
            </w:r>
          </w:p>
        </w:tc>
      </w:tr>
      <w:tr w:rsidR="0066760F" w:rsidRPr="0066760F" w:rsidTr="009E6F99">
        <w:trPr>
          <w:trHeight w:val="239"/>
        </w:trPr>
        <w:tc>
          <w:tcPr>
            <w:tcW w:w="6444" w:type="dxa"/>
            <w:gridSpan w:val="3"/>
            <w:tcBorders>
              <w:top w:val="single" w:sz="4" w:space="0" w:color="000000"/>
              <w:left w:val="single" w:sz="4" w:space="0" w:color="000000"/>
              <w:bottom w:val="nil"/>
              <w:right w:val="nil"/>
            </w:tcBorders>
            <w:shd w:val="clear" w:color="auto" w:fill="auto"/>
            <w:noWrap/>
            <w:vAlign w:val="bottom"/>
            <w:hideMark/>
          </w:tcPr>
          <w:p w:rsidR="0066760F" w:rsidRPr="0066760F" w:rsidRDefault="0066760F" w:rsidP="009E6F99">
            <w:pPr>
              <w:rPr>
                <w:rFonts w:ascii="Arial" w:hAnsi="Arial" w:cs="Arial"/>
                <w:b/>
                <w:bCs/>
                <w:color w:val="000000"/>
                <w:sz w:val="18"/>
                <w:szCs w:val="18"/>
              </w:rPr>
            </w:pPr>
            <w:r w:rsidRPr="0066760F">
              <w:rPr>
                <w:rFonts w:ascii="Arial" w:hAnsi="Arial" w:cs="Arial"/>
                <w:b/>
                <w:bCs/>
                <w:color w:val="000000"/>
                <w:sz w:val="18"/>
                <w:szCs w:val="18"/>
              </w:rPr>
              <w:t>EXCEDENT GLOBAL CUMULE AU 31/12/2019</w:t>
            </w:r>
          </w:p>
        </w:tc>
        <w:tc>
          <w:tcPr>
            <w:tcW w:w="265" w:type="dxa"/>
            <w:tcBorders>
              <w:top w:val="single" w:sz="4" w:space="0" w:color="000000"/>
              <w:left w:val="nil"/>
              <w:bottom w:val="nil"/>
              <w:right w:val="nil"/>
            </w:tcBorders>
            <w:shd w:val="clear" w:color="auto" w:fill="auto"/>
            <w:noWrap/>
            <w:vAlign w:val="bottom"/>
            <w:hideMark/>
          </w:tcPr>
          <w:p w:rsidR="0066760F" w:rsidRPr="0066760F" w:rsidRDefault="0066760F" w:rsidP="009E6F99">
            <w:pPr>
              <w:rPr>
                <w:rFonts w:ascii="Arial" w:hAnsi="Arial" w:cs="Arial"/>
                <w:b/>
                <w:bCs/>
                <w:color w:val="000000"/>
                <w:sz w:val="18"/>
                <w:szCs w:val="18"/>
              </w:rPr>
            </w:pPr>
            <w:r w:rsidRPr="0066760F">
              <w:rPr>
                <w:rFonts w:ascii="Arial" w:hAnsi="Arial" w:cs="Arial"/>
                <w:b/>
                <w:bCs/>
                <w:color w:val="000000"/>
                <w:sz w:val="18"/>
                <w:szCs w:val="18"/>
              </w:rPr>
              <w:t> </w:t>
            </w:r>
          </w:p>
        </w:tc>
        <w:tc>
          <w:tcPr>
            <w:tcW w:w="265" w:type="dxa"/>
            <w:tcBorders>
              <w:top w:val="nil"/>
              <w:left w:val="nil"/>
              <w:bottom w:val="nil"/>
              <w:right w:val="nil"/>
            </w:tcBorders>
            <w:shd w:val="clear" w:color="auto" w:fill="auto"/>
            <w:noWrap/>
            <w:vAlign w:val="bottom"/>
            <w:hideMark/>
          </w:tcPr>
          <w:p w:rsidR="0066760F" w:rsidRPr="0066760F" w:rsidRDefault="0066760F" w:rsidP="009E6F99">
            <w:pPr>
              <w:jc w:val="center"/>
              <w:rPr>
                <w:rFonts w:ascii="Arial" w:hAnsi="Arial" w:cs="Arial"/>
                <w:b/>
                <w:bCs/>
                <w:color w:val="000000"/>
                <w:sz w:val="18"/>
                <w:szCs w:val="18"/>
              </w:rPr>
            </w:pPr>
          </w:p>
        </w:tc>
        <w:tc>
          <w:tcPr>
            <w:tcW w:w="276" w:type="dxa"/>
            <w:tcBorders>
              <w:top w:val="single" w:sz="4" w:space="0" w:color="000000"/>
              <w:left w:val="nil"/>
              <w:bottom w:val="nil"/>
              <w:right w:val="single" w:sz="4" w:space="0" w:color="000000"/>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 </w:t>
            </w:r>
          </w:p>
        </w:tc>
        <w:tc>
          <w:tcPr>
            <w:tcW w:w="3342" w:type="dxa"/>
            <w:tcBorders>
              <w:top w:val="single" w:sz="4" w:space="0" w:color="000000"/>
              <w:left w:val="nil"/>
              <w:bottom w:val="nil"/>
              <w:right w:val="single" w:sz="4" w:space="0" w:color="000000"/>
            </w:tcBorders>
            <w:shd w:val="clear" w:color="auto" w:fill="auto"/>
            <w:noWrap/>
            <w:vAlign w:val="bottom"/>
            <w:hideMark/>
          </w:tcPr>
          <w:p w:rsidR="0066760F" w:rsidRPr="0066760F" w:rsidRDefault="0066760F" w:rsidP="009E6F99">
            <w:pPr>
              <w:rPr>
                <w:rFonts w:ascii="Arial" w:hAnsi="Arial" w:cs="Arial"/>
                <w:b/>
                <w:bCs/>
                <w:color w:val="000000"/>
                <w:sz w:val="18"/>
                <w:szCs w:val="18"/>
              </w:rPr>
            </w:pPr>
            <w:r w:rsidRPr="0066760F">
              <w:rPr>
                <w:rFonts w:ascii="Arial" w:hAnsi="Arial" w:cs="Arial"/>
                <w:b/>
                <w:bCs/>
                <w:color w:val="000000"/>
                <w:sz w:val="18"/>
                <w:szCs w:val="18"/>
              </w:rPr>
              <w:t> </w:t>
            </w:r>
          </w:p>
        </w:tc>
      </w:tr>
      <w:tr w:rsidR="0066760F" w:rsidRPr="0066760F" w:rsidTr="009E6F99">
        <w:trPr>
          <w:trHeight w:val="239"/>
        </w:trPr>
        <w:tc>
          <w:tcPr>
            <w:tcW w:w="6178" w:type="dxa"/>
            <w:gridSpan w:val="2"/>
            <w:tcBorders>
              <w:top w:val="nil"/>
              <w:left w:val="single" w:sz="4" w:space="0" w:color="000000"/>
              <w:bottom w:val="single" w:sz="4" w:space="0" w:color="000000"/>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Déficit à reporter (ligne D002)</w:t>
            </w:r>
          </w:p>
        </w:tc>
        <w:tc>
          <w:tcPr>
            <w:tcW w:w="266" w:type="dxa"/>
            <w:tcBorders>
              <w:top w:val="nil"/>
              <w:left w:val="nil"/>
              <w:bottom w:val="single" w:sz="4" w:space="0" w:color="000000"/>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 </w:t>
            </w:r>
          </w:p>
        </w:tc>
        <w:tc>
          <w:tcPr>
            <w:tcW w:w="265" w:type="dxa"/>
            <w:tcBorders>
              <w:top w:val="nil"/>
              <w:left w:val="nil"/>
              <w:bottom w:val="single" w:sz="4" w:space="0" w:color="000000"/>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 </w:t>
            </w:r>
          </w:p>
        </w:tc>
        <w:tc>
          <w:tcPr>
            <w:tcW w:w="265" w:type="dxa"/>
            <w:tcBorders>
              <w:top w:val="nil"/>
              <w:left w:val="nil"/>
              <w:bottom w:val="single" w:sz="4" w:space="0" w:color="000000"/>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 </w:t>
            </w:r>
          </w:p>
        </w:tc>
        <w:tc>
          <w:tcPr>
            <w:tcW w:w="276" w:type="dxa"/>
            <w:tcBorders>
              <w:top w:val="nil"/>
              <w:left w:val="nil"/>
              <w:bottom w:val="single" w:sz="4" w:space="0" w:color="000000"/>
              <w:right w:val="nil"/>
            </w:tcBorders>
            <w:shd w:val="clear" w:color="auto" w:fill="auto"/>
            <w:noWrap/>
            <w:vAlign w:val="bottom"/>
            <w:hideMark/>
          </w:tcPr>
          <w:p w:rsidR="0066760F" w:rsidRPr="0066760F" w:rsidRDefault="0066760F" w:rsidP="009E6F99">
            <w:pPr>
              <w:rPr>
                <w:rFonts w:ascii="Arial" w:hAnsi="Arial" w:cs="Arial"/>
                <w:color w:val="000000"/>
                <w:sz w:val="18"/>
                <w:szCs w:val="18"/>
              </w:rPr>
            </w:pPr>
            <w:r w:rsidRPr="0066760F">
              <w:rPr>
                <w:rFonts w:ascii="Arial" w:hAnsi="Arial" w:cs="Arial"/>
                <w:color w:val="000000"/>
                <w:sz w:val="18"/>
                <w:szCs w:val="18"/>
              </w:rPr>
              <w:t> </w:t>
            </w:r>
          </w:p>
        </w:tc>
        <w:tc>
          <w:tcPr>
            <w:tcW w:w="3342" w:type="dxa"/>
            <w:tcBorders>
              <w:top w:val="nil"/>
              <w:left w:val="single" w:sz="4" w:space="0" w:color="000000"/>
              <w:bottom w:val="single" w:sz="4" w:space="0" w:color="000000"/>
              <w:right w:val="single" w:sz="4" w:space="0" w:color="000000"/>
            </w:tcBorders>
            <w:shd w:val="clear" w:color="auto" w:fill="auto"/>
            <w:noWrap/>
            <w:vAlign w:val="bottom"/>
            <w:hideMark/>
          </w:tcPr>
          <w:p w:rsidR="0066760F" w:rsidRPr="0066760F" w:rsidRDefault="0066760F" w:rsidP="009E6F99">
            <w:pPr>
              <w:jc w:val="right"/>
              <w:rPr>
                <w:rFonts w:ascii="Arial" w:hAnsi="Arial" w:cs="Arial"/>
                <w:b/>
                <w:bCs/>
                <w:color w:val="000000"/>
                <w:sz w:val="18"/>
                <w:szCs w:val="18"/>
              </w:rPr>
            </w:pPr>
            <w:r w:rsidRPr="0066760F">
              <w:rPr>
                <w:rFonts w:ascii="Arial" w:hAnsi="Arial" w:cs="Arial"/>
                <w:b/>
                <w:bCs/>
                <w:color w:val="000000"/>
                <w:sz w:val="18"/>
                <w:szCs w:val="18"/>
              </w:rPr>
              <w:t xml:space="preserve">0,00 </w:t>
            </w:r>
          </w:p>
        </w:tc>
      </w:tr>
    </w:tbl>
    <w:p w:rsidR="0066760F" w:rsidRDefault="0066760F" w:rsidP="00630437"/>
    <w:p w:rsidR="0066760F" w:rsidRDefault="0066760F" w:rsidP="00630437"/>
    <w:p w:rsidR="0066760F" w:rsidRDefault="0066760F" w:rsidP="00630437"/>
    <w:p w:rsidR="004F56E8" w:rsidRPr="000119DC" w:rsidRDefault="004F56E8" w:rsidP="004F56E8">
      <w:pPr>
        <w:pStyle w:val="Paragraphedeliste"/>
        <w:spacing w:after="200" w:line="276" w:lineRule="auto"/>
        <w:ind w:left="0"/>
        <w:jc w:val="both"/>
      </w:pPr>
      <w:r w:rsidRPr="000119DC">
        <w:t xml:space="preserve">Nombre de présents : </w:t>
      </w:r>
      <w:r>
        <w:t>10</w:t>
      </w:r>
      <w:r w:rsidRPr="000119DC">
        <w:t xml:space="preserve">, Nombre de votants : </w:t>
      </w:r>
      <w:r>
        <w:t>10</w:t>
      </w:r>
      <w:r w:rsidRPr="000119DC">
        <w:t xml:space="preserve">, Pour : </w:t>
      </w:r>
      <w:r>
        <w:t>10</w:t>
      </w:r>
      <w:r w:rsidRPr="000119DC">
        <w:t xml:space="preserve"> Contre : 0.</w:t>
      </w:r>
    </w:p>
    <w:p w:rsidR="00630437" w:rsidRPr="001F78C5" w:rsidRDefault="00630437" w:rsidP="00630437"/>
    <w:p w:rsidR="001F7E93" w:rsidRPr="001F78C5" w:rsidRDefault="001F7E93" w:rsidP="001F7E93">
      <w:pPr>
        <w:rPr>
          <w:b/>
          <w:i/>
          <w:u w:val="single"/>
        </w:rPr>
      </w:pPr>
      <w:r>
        <w:rPr>
          <w:b/>
          <w:i/>
          <w:u w:val="single"/>
        </w:rPr>
        <w:t xml:space="preserve">6 / Retrait de la compétence voirie au Syndicat Intercommunal France et Multien </w:t>
      </w:r>
    </w:p>
    <w:p w:rsidR="00630437" w:rsidRDefault="00630437" w:rsidP="00630437">
      <w:pPr>
        <w:rPr>
          <w:b/>
          <w:i/>
          <w:u w:val="single"/>
        </w:rPr>
      </w:pPr>
    </w:p>
    <w:p w:rsidR="004F56E8" w:rsidRPr="007A0649" w:rsidRDefault="004F56E8" w:rsidP="004F56E8">
      <w:pPr>
        <w:rPr>
          <w:b/>
          <w:u w:val="single"/>
        </w:rPr>
      </w:pPr>
      <w:r w:rsidRPr="007A0649">
        <w:rPr>
          <w:b/>
          <w:u w:val="single"/>
        </w:rPr>
        <w:t>Compétence entretien et responsabilité en agglomération des équipements des routes départementales</w:t>
      </w:r>
    </w:p>
    <w:p w:rsidR="004F56E8" w:rsidRDefault="004F56E8" w:rsidP="004F56E8"/>
    <w:p w:rsidR="004F56E8" w:rsidRDefault="004F56E8" w:rsidP="004F56E8">
      <w:r>
        <w:t>Monsieur le Maire rappelle la délibération qu’avait prise le conseil municipal par laquelle ce dernier a adhéré aux nouvelles compétences du Syndicat Intercommunal France et Multien.</w:t>
      </w:r>
    </w:p>
    <w:p w:rsidR="004F56E8" w:rsidRDefault="004F56E8" w:rsidP="004F56E8">
      <w:r>
        <w:t>Afin de pouvoir profiter des aides du département de Seine-et-Marne dans le cadre de sa politique des Fonds d’Equipement Rural (FER) spécialement dédié aux communes de moins de 2000 habitants, il est demandé au conseil municipal de voter la r</w:t>
      </w:r>
      <w:r w:rsidR="00FF4027">
        <w:t>eprise de la compétence « Entre</w:t>
      </w:r>
      <w:r>
        <w:t>tien et responsabilité en agglomération des équipements des routes départementales.</w:t>
      </w:r>
    </w:p>
    <w:p w:rsidR="004F56E8" w:rsidRDefault="004F56E8" w:rsidP="004F56E8">
      <w:r>
        <w:t xml:space="preserve">Ouï les explications données, le conseil municipal à l’unanimité de ses membres présents et représentés donne un avis favorable à cette reprise de compétence.  </w:t>
      </w:r>
    </w:p>
    <w:p w:rsidR="001F7E93" w:rsidRDefault="001F7E93" w:rsidP="00630437">
      <w:pPr>
        <w:rPr>
          <w:b/>
          <w:i/>
          <w:u w:val="single"/>
        </w:rPr>
      </w:pPr>
    </w:p>
    <w:p w:rsidR="004F56E8" w:rsidRPr="000119DC" w:rsidRDefault="004F56E8" w:rsidP="004F56E8">
      <w:pPr>
        <w:pStyle w:val="Paragraphedeliste"/>
        <w:spacing w:after="200" w:line="276" w:lineRule="auto"/>
        <w:ind w:left="0"/>
        <w:jc w:val="both"/>
      </w:pPr>
      <w:r w:rsidRPr="000119DC">
        <w:t xml:space="preserve">Nombre de présents : </w:t>
      </w:r>
      <w:r>
        <w:t>10</w:t>
      </w:r>
      <w:r w:rsidRPr="000119DC">
        <w:t xml:space="preserve">, Nombre de votants : </w:t>
      </w:r>
      <w:r>
        <w:t>10</w:t>
      </w:r>
      <w:r w:rsidRPr="000119DC">
        <w:t xml:space="preserve">, Pour : </w:t>
      </w:r>
      <w:r>
        <w:t>10</w:t>
      </w:r>
      <w:r w:rsidRPr="000119DC">
        <w:t xml:space="preserve"> Contre : 0.</w:t>
      </w:r>
    </w:p>
    <w:p w:rsidR="001F7E93" w:rsidRPr="001F78C5" w:rsidRDefault="001F7E93" w:rsidP="00630437">
      <w:pPr>
        <w:rPr>
          <w:b/>
          <w:i/>
          <w:u w:val="single"/>
        </w:rPr>
      </w:pPr>
    </w:p>
    <w:p w:rsidR="00630437" w:rsidRPr="001F78C5" w:rsidRDefault="001F7E93" w:rsidP="00630437">
      <w:pPr>
        <w:rPr>
          <w:b/>
          <w:i/>
          <w:u w:val="single"/>
        </w:rPr>
      </w:pPr>
      <w:r>
        <w:rPr>
          <w:b/>
          <w:i/>
          <w:u w:val="single"/>
        </w:rPr>
        <w:t>7</w:t>
      </w:r>
      <w:r w:rsidR="00A41B5D">
        <w:rPr>
          <w:b/>
          <w:i/>
          <w:u w:val="single"/>
        </w:rPr>
        <w:t xml:space="preserve"> / </w:t>
      </w:r>
      <w:r w:rsidR="0032186B">
        <w:rPr>
          <w:b/>
          <w:i/>
          <w:u w:val="single"/>
        </w:rPr>
        <w:t xml:space="preserve">Remboursement du prêt </w:t>
      </w:r>
      <w:r w:rsidR="00A41B5D">
        <w:rPr>
          <w:b/>
          <w:i/>
          <w:u w:val="single"/>
        </w:rPr>
        <w:t xml:space="preserve"> </w:t>
      </w:r>
    </w:p>
    <w:p w:rsidR="00630437" w:rsidRPr="001F78C5" w:rsidRDefault="00630437" w:rsidP="00630437">
      <w:pPr>
        <w:rPr>
          <w:b/>
          <w:i/>
          <w:u w:val="single"/>
        </w:rPr>
      </w:pPr>
    </w:p>
    <w:p w:rsidR="00A41B5D" w:rsidRDefault="001F7E93" w:rsidP="00630437">
      <w:pPr>
        <w:widowControl w:val="0"/>
        <w:spacing w:line="240" w:lineRule="atLeast"/>
      </w:pPr>
      <w:r>
        <w:rPr>
          <w:snapToGrid w:val="0"/>
        </w:rPr>
        <w:t xml:space="preserve">Le Maire informe l'ensemble de ses conseillers </w:t>
      </w:r>
      <w:r w:rsidR="00A41B5D">
        <w:t>qu'il n'y a pas besoin d'effectuer de remboursement anticipé du prêt CREDIT AGRICOLE 00001076510 puisque le remboursement de la totalité du capital ( 100 000€) est prévu et se fera automatiquement par Débit d'Office ( Capital +Intérêts le 30/09/2020 ).</w:t>
      </w:r>
    </w:p>
    <w:p w:rsidR="00A41B5D" w:rsidRDefault="00A41B5D" w:rsidP="00630437">
      <w:pPr>
        <w:widowControl w:val="0"/>
        <w:spacing w:line="240" w:lineRule="atLeast"/>
      </w:pPr>
    </w:p>
    <w:p w:rsidR="00630437" w:rsidRPr="001F78C5" w:rsidRDefault="00630437" w:rsidP="00630437">
      <w:pPr>
        <w:rPr>
          <w:b/>
          <w:i/>
          <w:u w:val="single"/>
        </w:rPr>
      </w:pPr>
    </w:p>
    <w:p w:rsidR="00604A90" w:rsidRDefault="004F56E8" w:rsidP="00630437">
      <w:pPr>
        <w:rPr>
          <w:b/>
          <w:i/>
          <w:u w:val="single"/>
        </w:rPr>
      </w:pPr>
      <w:r>
        <w:rPr>
          <w:b/>
          <w:i/>
          <w:u w:val="single"/>
        </w:rPr>
        <w:t>7</w:t>
      </w:r>
      <w:r w:rsidR="00630437" w:rsidRPr="001F78C5">
        <w:rPr>
          <w:b/>
          <w:i/>
          <w:u w:val="single"/>
        </w:rPr>
        <w:t xml:space="preserve"> / </w:t>
      </w:r>
      <w:r w:rsidR="00604A90">
        <w:rPr>
          <w:b/>
          <w:i/>
          <w:u w:val="single"/>
        </w:rPr>
        <w:t>Désignation des délégués au sein du Syndicat mixte A. GE. D. I</w:t>
      </w:r>
    </w:p>
    <w:p w:rsidR="00604A90" w:rsidRDefault="00604A90" w:rsidP="00630437">
      <w:pPr>
        <w:rPr>
          <w:b/>
          <w:i/>
          <w:u w:val="single"/>
        </w:rPr>
      </w:pPr>
    </w:p>
    <w:p w:rsidR="00604A90" w:rsidRPr="00397051" w:rsidRDefault="00604A90" w:rsidP="00604A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7051">
        <w:t>Le Maire fait part au Conseil municipal qu’il convient, compte tenu que la collectivité est membre du Syndicat Intercommunal AGEDI, de désigner le délégué au Syndicat,</w:t>
      </w:r>
    </w:p>
    <w:p w:rsidR="00604A90" w:rsidRPr="00397051" w:rsidRDefault="00604A90" w:rsidP="00604A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7051">
        <w:t>Le Conseil municipal ouïe les explications du Maire,</w:t>
      </w:r>
    </w:p>
    <w:p w:rsidR="00604A90" w:rsidRPr="00397051" w:rsidRDefault="00604A90" w:rsidP="00604A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604A90" w:rsidRPr="00397051" w:rsidRDefault="00604A90" w:rsidP="00604A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7051">
        <w:t>Vu le Code Général des Collectivités Territoriales,</w:t>
      </w:r>
    </w:p>
    <w:p w:rsidR="00604A90" w:rsidRPr="00397051" w:rsidRDefault="00604A90" w:rsidP="00604A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7051">
        <w:t>Vu l’arrêté Préfectoral DFEAD-3B-98 du 22 janvier 1998 du préfet de Seine et Marne, créant le Syndicat AGEDI,</w:t>
      </w:r>
    </w:p>
    <w:p w:rsidR="00604A90" w:rsidRPr="00397051" w:rsidRDefault="00604A90" w:rsidP="00604A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7051">
        <w:t>Vu l’arrêté Préfectoral DRCL-BCCCL du 16 juin 2011, du Préfet de Seine et Marne, autorisant la modification des statuts du Syndicat,</w:t>
      </w:r>
    </w:p>
    <w:p w:rsidR="00604A90" w:rsidRPr="00397051" w:rsidRDefault="00604A90" w:rsidP="00604A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7051">
        <w:t>Vu les arrêtés du Préfet de Seine et Marne portant adhésion et retrait des collectivités membres, depuis 1998</w:t>
      </w:r>
    </w:p>
    <w:p w:rsidR="00604A90" w:rsidRPr="00397051" w:rsidRDefault="00604A90" w:rsidP="00604A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7051">
        <w:t>Considérant le renouvellement des assemblées délibérantes, la collectivité membre du Syndicat Intercommunal AGEDI doit désigner un délégué A.GE.D.I..</w:t>
      </w:r>
    </w:p>
    <w:p w:rsidR="00604A90" w:rsidRPr="00397051" w:rsidRDefault="00604A90" w:rsidP="00604A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604A90" w:rsidRDefault="00604A90" w:rsidP="00604A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397051">
        <w:rPr>
          <w:b/>
        </w:rPr>
        <w:t>Après un vote,</w:t>
      </w:r>
      <w:r>
        <w:rPr>
          <w:b/>
        </w:rPr>
        <w:t xml:space="preserve"> l</w:t>
      </w:r>
      <w:r w:rsidRPr="00397051">
        <w:rPr>
          <w:b/>
        </w:rPr>
        <w:t>’assemblée a désigné</w:t>
      </w:r>
      <w:r>
        <w:rPr>
          <w:b/>
        </w:rPr>
        <w:t xml:space="preserve"> : </w:t>
      </w:r>
    </w:p>
    <w:p w:rsidR="00604A90" w:rsidRPr="00397051" w:rsidRDefault="00604A90" w:rsidP="00604A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604A90" w:rsidRDefault="00604A90" w:rsidP="00604A9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pPr>
      <w:r>
        <w:t xml:space="preserve">* </w:t>
      </w:r>
      <w:r w:rsidRPr="00397051">
        <w:t>M</w:t>
      </w:r>
      <w:r>
        <w:t>r PROFFIT Cyril, Maire</w:t>
      </w:r>
      <w:r w:rsidRPr="00397051">
        <w:t xml:space="preserve">, résidant </w:t>
      </w:r>
      <w:r>
        <w:t>au 6 rue de Charny – 77165 LE PLESSIS AUX BOIS</w:t>
      </w:r>
      <w:r w:rsidRPr="00397051">
        <w:t xml:space="preserve">, </w:t>
      </w:r>
      <w:r>
        <w:t>(</w:t>
      </w:r>
      <w:hyperlink r:id="rId8" w:history="1">
        <w:r w:rsidRPr="001E4C4C">
          <w:rPr>
            <w:rStyle w:val="Lienhypertexte"/>
            <w:rFonts w:eastAsiaTheme="minorEastAsia"/>
          </w:rPr>
          <w:t>earlp@wanadoo.fr</w:t>
        </w:r>
      </w:hyperlink>
      <w:r>
        <w:t xml:space="preserve"> – 06 24 98 69 29</w:t>
      </w:r>
      <w:r w:rsidRPr="00397051">
        <w:t>) comme représentant de la collectivité au dit syndicat  qui sera convoqué à l’Assemblée Spéciale du groupement intercommunal A GE D I.</w:t>
      </w:r>
    </w:p>
    <w:p w:rsidR="00630437" w:rsidRDefault="00604A90" w:rsidP="00604A9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b/>
          <w:i/>
          <w:u w:val="single"/>
        </w:rPr>
      </w:pPr>
      <w:r w:rsidRPr="008A3AAF">
        <w:t xml:space="preserve">* </w:t>
      </w:r>
      <w:r w:rsidR="0032186B" w:rsidRPr="008A3AAF">
        <w:t xml:space="preserve">M. GAUTHE Bruno </w:t>
      </w:r>
      <w:r w:rsidR="0066760F">
        <w:t xml:space="preserve"> – suppléant</w:t>
      </w:r>
      <w:r w:rsidRPr="008A3AAF">
        <w:t>,</w:t>
      </w:r>
      <w:r>
        <w:t xml:space="preserve"> </w:t>
      </w:r>
    </w:p>
    <w:p w:rsidR="0066760F" w:rsidRDefault="0066760F" w:rsidP="0066760F">
      <w:pPr>
        <w:pStyle w:val="Paragraphedeliste"/>
        <w:spacing w:after="200" w:line="276" w:lineRule="auto"/>
        <w:ind w:left="0"/>
        <w:jc w:val="both"/>
      </w:pPr>
    </w:p>
    <w:p w:rsidR="0066760F" w:rsidRPr="000119DC" w:rsidRDefault="0066760F" w:rsidP="0066760F">
      <w:pPr>
        <w:pStyle w:val="Paragraphedeliste"/>
        <w:spacing w:after="200" w:line="276" w:lineRule="auto"/>
        <w:ind w:left="0"/>
        <w:jc w:val="both"/>
      </w:pPr>
      <w:r w:rsidRPr="000119DC">
        <w:t xml:space="preserve">Nombre de présents : </w:t>
      </w:r>
      <w:r>
        <w:t>10</w:t>
      </w:r>
      <w:r w:rsidRPr="000119DC">
        <w:t xml:space="preserve">, Nombre de votants : </w:t>
      </w:r>
      <w:r>
        <w:t>10</w:t>
      </w:r>
      <w:r w:rsidRPr="000119DC">
        <w:t xml:space="preserve">, Pour : </w:t>
      </w:r>
      <w:r>
        <w:t>10</w:t>
      </w:r>
      <w:r w:rsidRPr="000119DC">
        <w:t xml:space="preserve"> Contre : 0.</w:t>
      </w:r>
    </w:p>
    <w:p w:rsidR="00A41B5D" w:rsidRDefault="00A41B5D" w:rsidP="00630437">
      <w:pPr>
        <w:rPr>
          <w:b/>
          <w:i/>
          <w:u w:val="single"/>
        </w:rPr>
      </w:pPr>
    </w:p>
    <w:p w:rsidR="00630437" w:rsidRPr="001F78C5" w:rsidRDefault="001F7E93" w:rsidP="00630437">
      <w:pPr>
        <w:rPr>
          <w:b/>
          <w:i/>
          <w:u w:val="single"/>
        </w:rPr>
      </w:pPr>
      <w:r>
        <w:rPr>
          <w:b/>
          <w:i/>
          <w:u w:val="single"/>
        </w:rPr>
        <w:t>9</w:t>
      </w:r>
      <w:r w:rsidR="00630437" w:rsidRPr="001F78C5">
        <w:rPr>
          <w:b/>
          <w:i/>
          <w:u w:val="single"/>
        </w:rPr>
        <w:t xml:space="preserve"> / </w:t>
      </w:r>
      <w:r w:rsidR="00604A90">
        <w:rPr>
          <w:b/>
          <w:i/>
          <w:u w:val="single"/>
        </w:rPr>
        <w:t xml:space="preserve">Convention Syndicat Intercommunal du Collège de Crégy-les-Meaux </w:t>
      </w:r>
    </w:p>
    <w:p w:rsidR="00F54CC6" w:rsidRPr="001F78C5" w:rsidRDefault="00F54CC6" w:rsidP="00630437">
      <w:pPr>
        <w:rPr>
          <w:b/>
          <w:i/>
          <w:u w:val="single"/>
        </w:rPr>
      </w:pPr>
    </w:p>
    <w:p w:rsidR="00F54CC6" w:rsidRPr="001F78C5" w:rsidRDefault="00F54CC6" w:rsidP="00630437">
      <w:pPr>
        <w:rPr>
          <w:b/>
          <w:i/>
          <w:u w:val="single"/>
        </w:rPr>
      </w:pPr>
    </w:p>
    <w:p w:rsidR="00604A90" w:rsidRPr="0056126C" w:rsidRDefault="00604A90" w:rsidP="00604A90">
      <w:pPr>
        <w:pStyle w:val="bodytext"/>
        <w:shd w:val="clear" w:color="auto" w:fill="FFFFFF"/>
        <w:jc w:val="both"/>
        <w:rPr>
          <w:snapToGrid w:val="0"/>
        </w:rPr>
      </w:pPr>
      <w:r w:rsidRPr="0056126C">
        <w:rPr>
          <w:snapToGrid w:val="0"/>
        </w:rPr>
        <w:t xml:space="preserve">Monsieur le Maire expose que </w:t>
      </w:r>
      <w:r>
        <w:rPr>
          <w:snapToGrid w:val="0"/>
        </w:rPr>
        <w:t>3</w:t>
      </w:r>
      <w:r w:rsidRPr="0056126C">
        <w:rPr>
          <w:snapToGrid w:val="0"/>
        </w:rPr>
        <w:t xml:space="preserve"> enfants </w:t>
      </w:r>
      <w:r>
        <w:rPr>
          <w:snapToGrid w:val="0"/>
        </w:rPr>
        <w:t>de la Commune de Le Plessis Aux Bois</w:t>
      </w:r>
      <w:r w:rsidRPr="0056126C">
        <w:rPr>
          <w:snapToGrid w:val="0"/>
        </w:rPr>
        <w:t xml:space="preserve"> sont scolarisés au Collège de Crégy lès Meaux, et que le syndicat du collège sollicite la commune du Plessis l’Evêque pour qu’elle participe au frais de fonctionnement.</w:t>
      </w:r>
    </w:p>
    <w:p w:rsidR="00604A90" w:rsidRPr="0056126C" w:rsidRDefault="00604A90" w:rsidP="00604A90">
      <w:pPr>
        <w:widowControl w:val="0"/>
        <w:jc w:val="both"/>
        <w:rPr>
          <w:snapToGrid w:val="0"/>
        </w:rPr>
      </w:pPr>
    </w:p>
    <w:p w:rsidR="00604A90" w:rsidRPr="0056126C" w:rsidRDefault="00604A90" w:rsidP="00604A90">
      <w:pPr>
        <w:widowControl w:val="0"/>
        <w:jc w:val="both"/>
        <w:rPr>
          <w:snapToGrid w:val="0"/>
        </w:rPr>
      </w:pPr>
      <w:r w:rsidRPr="0056126C">
        <w:rPr>
          <w:snapToGrid w:val="0"/>
        </w:rPr>
        <w:t xml:space="preserve">Une participation de 119.21€ par élève est demandée, </w:t>
      </w:r>
    </w:p>
    <w:p w:rsidR="00604A90" w:rsidRPr="0056126C" w:rsidRDefault="00604A90" w:rsidP="00604A90">
      <w:pPr>
        <w:widowControl w:val="0"/>
        <w:jc w:val="both"/>
        <w:rPr>
          <w:snapToGrid w:val="0"/>
        </w:rPr>
      </w:pPr>
      <w:r>
        <w:rPr>
          <w:snapToGrid w:val="0"/>
        </w:rPr>
        <w:t>soit 119.21€ x 3</w:t>
      </w:r>
      <w:r w:rsidRPr="0056126C">
        <w:rPr>
          <w:snapToGrid w:val="0"/>
        </w:rPr>
        <w:t xml:space="preserve"> = </w:t>
      </w:r>
      <w:r>
        <w:rPr>
          <w:snapToGrid w:val="0"/>
        </w:rPr>
        <w:t>357, 63 €</w:t>
      </w:r>
    </w:p>
    <w:p w:rsidR="00604A90" w:rsidRPr="0056126C" w:rsidRDefault="00604A90" w:rsidP="00604A90">
      <w:pPr>
        <w:widowControl w:val="0"/>
        <w:jc w:val="both"/>
        <w:rPr>
          <w:snapToGrid w:val="0"/>
        </w:rPr>
      </w:pPr>
    </w:p>
    <w:p w:rsidR="00604A90" w:rsidRPr="0056126C" w:rsidRDefault="00604A90" w:rsidP="00604A90">
      <w:pPr>
        <w:widowControl w:val="0"/>
        <w:jc w:val="both"/>
        <w:rPr>
          <w:snapToGrid w:val="0"/>
        </w:rPr>
      </w:pPr>
      <w:r w:rsidRPr="0056126C">
        <w:rPr>
          <w:snapToGrid w:val="0"/>
        </w:rPr>
        <w:t>Monsieur le Maire demande aux membres du Conseil Municipal l’autorisation de signer la convention avec le syndicat du collège.</w:t>
      </w:r>
    </w:p>
    <w:p w:rsidR="00604A90" w:rsidRPr="0056126C" w:rsidRDefault="00604A90" w:rsidP="00604A90">
      <w:pPr>
        <w:widowControl w:val="0"/>
        <w:jc w:val="both"/>
        <w:rPr>
          <w:snapToGrid w:val="0"/>
        </w:rPr>
      </w:pPr>
    </w:p>
    <w:p w:rsidR="00604A90" w:rsidRPr="0056126C" w:rsidRDefault="00604A90" w:rsidP="00604A90">
      <w:pPr>
        <w:widowControl w:val="0"/>
        <w:jc w:val="both"/>
        <w:rPr>
          <w:snapToGrid w:val="0"/>
        </w:rPr>
      </w:pPr>
      <w:r w:rsidRPr="0056126C">
        <w:rPr>
          <w:snapToGrid w:val="0"/>
        </w:rPr>
        <w:t>Après en avoir délibéré, et à l’unanimité des membres présents, le Conseil Municipal accepte que Monsieur le Maire signe la convention avec le syndicat du collège.</w:t>
      </w:r>
    </w:p>
    <w:p w:rsidR="00604A90" w:rsidRPr="0056126C" w:rsidRDefault="00604A90" w:rsidP="00604A90">
      <w:pPr>
        <w:widowControl w:val="0"/>
        <w:rPr>
          <w:snapToGrid w:val="0"/>
        </w:rPr>
      </w:pPr>
      <w:r w:rsidRPr="0056126C">
        <w:rPr>
          <w:snapToGrid w:val="0"/>
        </w:rPr>
        <w:t xml:space="preserve">  </w:t>
      </w:r>
    </w:p>
    <w:p w:rsidR="00F54CC6" w:rsidRPr="001F78C5" w:rsidRDefault="00F54CC6" w:rsidP="00630437">
      <w:pPr>
        <w:rPr>
          <w:b/>
          <w:i/>
          <w:u w:val="single"/>
        </w:rPr>
      </w:pPr>
    </w:p>
    <w:p w:rsidR="00F54CC6" w:rsidRPr="001F78C5" w:rsidRDefault="00F54CC6" w:rsidP="00630437">
      <w:pPr>
        <w:rPr>
          <w:b/>
          <w:i/>
          <w:u w:val="single"/>
        </w:rPr>
      </w:pPr>
      <w:r w:rsidRPr="001F78C5">
        <w:rPr>
          <w:b/>
          <w:i/>
          <w:u w:val="single"/>
        </w:rPr>
        <w:t xml:space="preserve"> 9 / </w:t>
      </w:r>
      <w:r w:rsidR="00604A90">
        <w:rPr>
          <w:b/>
          <w:i/>
          <w:u w:val="single"/>
        </w:rPr>
        <w:t>Questions et informations diverses</w:t>
      </w:r>
      <w:r w:rsidRPr="001F78C5">
        <w:rPr>
          <w:b/>
          <w:i/>
          <w:u w:val="single"/>
        </w:rPr>
        <w:t xml:space="preserve"> </w:t>
      </w:r>
    </w:p>
    <w:p w:rsidR="00F54CC6" w:rsidRDefault="00F54CC6" w:rsidP="00630437">
      <w:pPr>
        <w:rPr>
          <w:b/>
          <w:i/>
          <w:u w:val="single"/>
        </w:rPr>
      </w:pPr>
    </w:p>
    <w:p w:rsidR="005D4CCC" w:rsidRDefault="005D4CCC" w:rsidP="00630437">
      <w:pPr>
        <w:rPr>
          <w:b/>
          <w:i/>
          <w:u w:val="single"/>
        </w:rPr>
      </w:pPr>
    </w:p>
    <w:p w:rsidR="005D4CCC" w:rsidRDefault="0066760F" w:rsidP="00630437">
      <w:r>
        <w:t>Le conseil municipal décide que la fête de Noël n'aura pas lieu au vue de la crise sanitaire. Il a été proposer une remise de cadeaux de Noël aux enfants de la commune le mardi 29 décembre et le mercredi 30 décembre 2020 aux heures d'ouverture au public.</w:t>
      </w:r>
    </w:p>
    <w:p w:rsidR="0066760F" w:rsidRDefault="0066760F" w:rsidP="00630437"/>
    <w:p w:rsidR="0066760F" w:rsidRDefault="0066760F" w:rsidP="00630437">
      <w:r>
        <w:t xml:space="preserve">Le Maire fait un point sur le </w:t>
      </w:r>
      <w:r w:rsidR="00FF4027">
        <w:t>SIER, il a été décider avec l'ensemble des conseillers municipaux, que la commue reste adhérente au syndicat.</w:t>
      </w:r>
      <w:r>
        <w:t xml:space="preserve"> </w:t>
      </w:r>
    </w:p>
    <w:p w:rsidR="005D4CCC" w:rsidRDefault="005D4CCC" w:rsidP="00630437"/>
    <w:p w:rsidR="00AE18CC" w:rsidRPr="001F78C5" w:rsidRDefault="00AE18CC" w:rsidP="00AE18CC">
      <w:pPr>
        <w:rPr>
          <w:b/>
          <w:i/>
          <w:u w:val="single"/>
        </w:rPr>
      </w:pPr>
    </w:p>
    <w:p w:rsidR="00AE18CC" w:rsidRPr="001F78C5" w:rsidRDefault="00AE18CC" w:rsidP="00AE18CC">
      <w:pPr>
        <w:jc w:val="center"/>
        <w:rPr>
          <w:b/>
          <w:i/>
          <w:u w:val="single"/>
        </w:rPr>
      </w:pPr>
      <w:r w:rsidRPr="001F78C5">
        <w:rPr>
          <w:b/>
          <w:i/>
          <w:u w:val="single"/>
        </w:rPr>
        <w:t>Séance levée à</w:t>
      </w:r>
      <w:r>
        <w:rPr>
          <w:b/>
          <w:i/>
          <w:u w:val="single"/>
        </w:rPr>
        <w:t xml:space="preserve"> 21h30</w:t>
      </w:r>
    </w:p>
    <w:sectPr w:rsidR="00AE18CC" w:rsidRPr="001F78C5" w:rsidSect="002C0F01">
      <w:footerReference w:type="default" r:id="rId9"/>
      <w:pgSz w:w="11906" w:h="16838"/>
      <w:pgMar w:top="851" w:right="5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919" w:rsidRDefault="00D17919" w:rsidP="000072BE">
      <w:r>
        <w:separator/>
      </w:r>
    </w:p>
  </w:endnote>
  <w:endnote w:type="continuationSeparator" w:id="0">
    <w:p w:rsidR="00D17919" w:rsidRDefault="00D17919" w:rsidP="000072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7C" w:rsidRDefault="005F507C">
    <w:pPr>
      <w:pStyle w:val="Pieddepage"/>
      <w:pBdr>
        <w:top w:val="thinThickSmallGap" w:sz="24" w:space="1" w:color="823B0B"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D17919" w:rsidRPr="00D17919">
        <w:rPr>
          <w:rFonts w:asciiTheme="majorHAnsi" w:hAnsiTheme="majorHAnsi"/>
          <w:noProof/>
        </w:rPr>
        <w:t>1</w:t>
      </w:r>
    </w:fldSimple>
  </w:p>
  <w:p w:rsidR="00A70B00" w:rsidRDefault="00A70B0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919" w:rsidRDefault="00D17919" w:rsidP="000072BE">
      <w:r>
        <w:separator/>
      </w:r>
    </w:p>
  </w:footnote>
  <w:footnote w:type="continuationSeparator" w:id="0">
    <w:p w:rsidR="00D17919" w:rsidRDefault="00D17919" w:rsidP="000072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440A"/>
    <w:multiLevelType w:val="hybridMultilevel"/>
    <w:tmpl w:val="CE82F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6E0C9D"/>
    <w:multiLevelType w:val="hybridMultilevel"/>
    <w:tmpl w:val="3AEA7312"/>
    <w:lvl w:ilvl="0" w:tplc="DB3ACB48">
      <w:start w:val="1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B421A6"/>
    <w:multiLevelType w:val="hybridMultilevel"/>
    <w:tmpl w:val="2E503B6E"/>
    <w:lvl w:ilvl="0" w:tplc="0C2E9E7A">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nsid w:val="140D7A88"/>
    <w:multiLevelType w:val="hybridMultilevel"/>
    <w:tmpl w:val="F7203D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87A4088"/>
    <w:multiLevelType w:val="hybridMultilevel"/>
    <w:tmpl w:val="35DE16EE"/>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D8F3BFD"/>
    <w:multiLevelType w:val="hybridMultilevel"/>
    <w:tmpl w:val="8B166D96"/>
    <w:lvl w:ilvl="0" w:tplc="F92A579C">
      <w:numFmt w:val="bullet"/>
      <w:lvlText w:val="-"/>
      <w:lvlJc w:val="left"/>
      <w:pPr>
        <w:ind w:left="405" w:hanging="360"/>
      </w:pPr>
      <w:rPr>
        <w:rFonts w:ascii="Times New Roman" w:eastAsia="Times New Roman" w:hAnsi="Times New Roman" w:cs="Times New Roman"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Marlett" w:hAnsi="Marlett"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Marlett" w:hAnsi="Marlett"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Marlett" w:hAnsi="Marlett" w:hint="default"/>
      </w:rPr>
    </w:lvl>
  </w:abstractNum>
  <w:abstractNum w:abstractNumId="6">
    <w:nsid w:val="1D9E77B3"/>
    <w:multiLevelType w:val="hybridMultilevel"/>
    <w:tmpl w:val="A69C3C5E"/>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7">
    <w:nsid w:val="1EB83906"/>
    <w:multiLevelType w:val="hybridMultilevel"/>
    <w:tmpl w:val="AD8445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16F4716"/>
    <w:multiLevelType w:val="hybridMultilevel"/>
    <w:tmpl w:val="3CFCEC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54E48EC"/>
    <w:multiLevelType w:val="hybridMultilevel"/>
    <w:tmpl w:val="74B48C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0E50C10"/>
    <w:multiLevelType w:val="hybridMultilevel"/>
    <w:tmpl w:val="5CEAFEAE"/>
    <w:lvl w:ilvl="0" w:tplc="5B869C9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48F179D"/>
    <w:multiLevelType w:val="hybridMultilevel"/>
    <w:tmpl w:val="88D83DAC"/>
    <w:lvl w:ilvl="0" w:tplc="9D2C3EB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5BF1CC7"/>
    <w:multiLevelType w:val="hybridMultilevel"/>
    <w:tmpl w:val="BC6E7B88"/>
    <w:lvl w:ilvl="0" w:tplc="043E36C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Marlett" w:hAnsi="Marlett"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Marlett" w:hAnsi="Marlett"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Marlett" w:hAnsi="Marlett" w:hint="default"/>
      </w:rPr>
    </w:lvl>
  </w:abstractNum>
  <w:abstractNum w:abstractNumId="13">
    <w:nsid w:val="37451449"/>
    <w:multiLevelType w:val="hybridMultilevel"/>
    <w:tmpl w:val="CBA4E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7987BDD"/>
    <w:multiLevelType w:val="hybridMultilevel"/>
    <w:tmpl w:val="1C4612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B3636ED"/>
    <w:multiLevelType w:val="hybridMultilevel"/>
    <w:tmpl w:val="C62E7E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BA86520"/>
    <w:multiLevelType w:val="hybridMultilevel"/>
    <w:tmpl w:val="A8D2125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D813FE9"/>
    <w:multiLevelType w:val="hybridMultilevel"/>
    <w:tmpl w:val="172EC2B2"/>
    <w:lvl w:ilvl="0" w:tplc="362ED77A">
      <w:start w:val="4"/>
      <w:numFmt w:val="bullet"/>
      <w:lvlText w:val="-"/>
      <w:lvlJc w:val="left"/>
      <w:pPr>
        <w:tabs>
          <w:tab w:val="num" w:pos="2490"/>
        </w:tabs>
        <w:ind w:left="2490" w:hanging="360"/>
      </w:pPr>
      <w:rPr>
        <w:rFonts w:ascii="Times New Roman" w:eastAsia="Times New Roman" w:hAnsi="Times New Roman" w:hint="default"/>
      </w:rPr>
    </w:lvl>
    <w:lvl w:ilvl="1" w:tplc="040C0003">
      <w:start w:val="1"/>
      <w:numFmt w:val="bullet"/>
      <w:lvlText w:val="o"/>
      <w:lvlJc w:val="left"/>
      <w:pPr>
        <w:tabs>
          <w:tab w:val="num" w:pos="3210"/>
        </w:tabs>
        <w:ind w:left="3210" w:hanging="360"/>
      </w:pPr>
      <w:rPr>
        <w:rFonts w:ascii="Courier New" w:hAnsi="Courier New" w:cs="Courier New" w:hint="default"/>
      </w:rPr>
    </w:lvl>
    <w:lvl w:ilvl="2" w:tplc="040C0005">
      <w:start w:val="1"/>
      <w:numFmt w:val="bullet"/>
      <w:lvlText w:val=""/>
      <w:lvlJc w:val="left"/>
      <w:pPr>
        <w:tabs>
          <w:tab w:val="num" w:pos="3930"/>
        </w:tabs>
        <w:ind w:left="3930" w:hanging="360"/>
      </w:pPr>
      <w:rPr>
        <w:rFonts w:ascii="Wingdings" w:hAnsi="Wingdings" w:cs="Wingdings" w:hint="default"/>
      </w:rPr>
    </w:lvl>
    <w:lvl w:ilvl="3" w:tplc="040C0001">
      <w:start w:val="1"/>
      <w:numFmt w:val="bullet"/>
      <w:lvlText w:val=""/>
      <w:lvlJc w:val="left"/>
      <w:pPr>
        <w:tabs>
          <w:tab w:val="num" w:pos="4650"/>
        </w:tabs>
        <w:ind w:left="4650" w:hanging="360"/>
      </w:pPr>
      <w:rPr>
        <w:rFonts w:ascii="Symbol" w:hAnsi="Symbol" w:cs="Symbol" w:hint="default"/>
      </w:rPr>
    </w:lvl>
    <w:lvl w:ilvl="4" w:tplc="040C0003">
      <w:start w:val="1"/>
      <w:numFmt w:val="bullet"/>
      <w:lvlText w:val="o"/>
      <w:lvlJc w:val="left"/>
      <w:pPr>
        <w:tabs>
          <w:tab w:val="num" w:pos="5370"/>
        </w:tabs>
        <w:ind w:left="5370" w:hanging="360"/>
      </w:pPr>
      <w:rPr>
        <w:rFonts w:ascii="Courier New" w:hAnsi="Courier New" w:cs="Courier New" w:hint="default"/>
      </w:rPr>
    </w:lvl>
    <w:lvl w:ilvl="5" w:tplc="040C0005">
      <w:start w:val="1"/>
      <w:numFmt w:val="bullet"/>
      <w:lvlText w:val=""/>
      <w:lvlJc w:val="left"/>
      <w:pPr>
        <w:tabs>
          <w:tab w:val="num" w:pos="6090"/>
        </w:tabs>
        <w:ind w:left="6090" w:hanging="360"/>
      </w:pPr>
      <w:rPr>
        <w:rFonts w:ascii="Wingdings" w:hAnsi="Wingdings" w:cs="Wingdings" w:hint="default"/>
      </w:rPr>
    </w:lvl>
    <w:lvl w:ilvl="6" w:tplc="040C0001">
      <w:start w:val="1"/>
      <w:numFmt w:val="bullet"/>
      <w:lvlText w:val=""/>
      <w:lvlJc w:val="left"/>
      <w:pPr>
        <w:tabs>
          <w:tab w:val="num" w:pos="6810"/>
        </w:tabs>
        <w:ind w:left="6810" w:hanging="360"/>
      </w:pPr>
      <w:rPr>
        <w:rFonts w:ascii="Symbol" w:hAnsi="Symbol" w:cs="Symbol" w:hint="default"/>
      </w:rPr>
    </w:lvl>
    <w:lvl w:ilvl="7" w:tplc="040C0003">
      <w:start w:val="1"/>
      <w:numFmt w:val="bullet"/>
      <w:lvlText w:val="o"/>
      <w:lvlJc w:val="left"/>
      <w:pPr>
        <w:tabs>
          <w:tab w:val="num" w:pos="7530"/>
        </w:tabs>
        <w:ind w:left="7530" w:hanging="360"/>
      </w:pPr>
      <w:rPr>
        <w:rFonts w:ascii="Courier New" w:hAnsi="Courier New" w:cs="Courier New" w:hint="default"/>
      </w:rPr>
    </w:lvl>
    <w:lvl w:ilvl="8" w:tplc="040C0005">
      <w:start w:val="1"/>
      <w:numFmt w:val="bullet"/>
      <w:lvlText w:val=""/>
      <w:lvlJc w:val="left"/>
      <w:pPr>
        <w:tabs>
          <w:tab w:val="num" w:pos="8250"/>
        </w:tabs>
        <w:ind w:left="8250" w:hanging="360"/>
      </w:pPr>
      <w:rPr>
        <w:rFonts w:ascii="Wingdings" w:hAnsi="Wingdings" w:cs="Wingdings" w:hint="default"/>
      </w:rPr>
    </w:lvl>
  </w:abstractNum>
  <w:abstractNum w:abstractNumId="18">
    <w:nsid w:val="42E04131"/>
    <w:multiLevelType w:val="hybridMultilevel"/>
    <w:tmpl w:val="7EE48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746C16"/>
    <w:multiLevelType w:val="hybridMultilevel"/>
    <w:tmpl w:val="9AE83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46944BB"/>
    <w:multiLevelType w:val="hybridMultilevel"/>
    <w:tmpl w:val="B02CFE4A"/>
    <w:lvl w:ilvl="0" w:tplc="EC88DF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492616D"/>
    <w:multiLevelType w:val="hybridMultilevel"/>
    <w:tmpl w:val="9CCEF61E"/>
    <w:lvl w:ilvl="0" w:tplc="6D3C37A0">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6A26648"/>
    <w:multiLevelType w:val="hybridMultilevel"/>
    <w:tmpl w:val="3CC270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9656678"/>
    <w:multiLevelType w:val="hybridMultilevel"/>
    <w:tmpl w:val="A11AF9F2"/>
    <w:lvl w:ilvl="0" w:tplc="DDF6CE9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AE56F52"/>
    <w:multiLevelType w:val="hybridMultilevel"/>
    <w:tmpl w:val="8A6236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B3C0FA8"/>
    <w:multiLevelType w:val="hybridMultilevel"/>
    <w:tmpl w:val="9F90F61E"/>
    <w:lvl w:ilvl="0" w:tplc="0F4AEC44">
      <w:start w:val="26"/>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6">
    <w:nsid w:val="4E0D0157"/>
    <w:multiLevelType w:val="hybridMultilevel"/>
    <w:tmpl w:val="1E18C4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4225EE7"/>
    <w:multiLevelType w:val="hybridMultilevel"/>
    <w:tmpl w:val="D272D88E"/>
    <w:lvl w:ilvl="0" w:tplc="6D3C37A0">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5CA32DB"/>
    <w:multiLevelType w:val="hybridMultilevel"/>
    <w:tmpl w:val="886E88E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678D5BFA"/>
    <w:multiLevelType w:val="hybridMultilevel"/>
    <w:tmpl w:val="01AC8184"/>
    <w:lvl w:ilvl="0" w:tplc="6D3C37A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7F61637"/>
    <w:multiLevelType w:val="hybridMultilevel"/>
    <w:tmpl w:val="929AB26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CC50825"/>
    <w:multiLevelType w:val="hybridMultilevel"/>
    <w:tmpl w:val="7A3AA3B2"/>
    <w:lvl w:ilvl="0" w:tplc="6D3C37A0">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F8C2D70"/>
    <w:multiLevelType w:val="hybridMultilevel"/>
    <w:tmpl w:val="FBA0E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F956C86"/>
    <w:multiLevelType w:val="hybridMultilevel"/>
    <w:tmpl w:val="7CA8A5C6"/>
    <w:lvl w:ilvl="0" w:tplc="040C0001">
      <w:start w:val="4"/>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5CF609D"/>
    <w:multiLevelType w:val="hybridMultilevel"/>
    <w:tmpl w:val="EF02CD1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4"/>
  </w:num>
  <w:num w:numId="3">
    <w:abstractNumId w:val="15"/>
  </w:num>
  <w:num w:numId="4">
    <w:abstractNumId w:val="24"/>
  </w:num>
  <w:num w:numId="5">
    <w:abstractNumId w:val="31"/>
  </w:num>
  <w:num w:numId="6">
    <w:abstractNumId w:val="21"/>
  </w:num>
  <w:num w:numId="7">
    <w:abstractNumId w:val="27"/>
  </w:num>
  <w:num w:numId="8">
    <w:abstractNumId w:val="1"/>
  </w:num>
  <w:num w:numId="9">
    <w:abstractNumId w:val="4"/>
  </w:num>
  <w:num w:numId="10">
    <w:abstractNumId w:val="26"/>
  </w:num>
  <w:num w:numId="11">
    <w:abstractNumId w:val="6"/>
  </w:num>
  <w:num w:numId="12">
    <w:abstractNumId w:val="14"/>
  </w:num>
  <w:num w:numId="13">
    <w:abstractNumId w:val="22"/>
  </w:num>
  <w:num w:numId="14">
    <w:abstractNumId w:val="8"/>
  </w:num>
  <w:num w:numId="15">
    <w:abstractNumId w:val="3"/>
  </w:num>
  <w:num w:numId="16">
    <w:abstractNumId w:val="7"/>
  </w:num>
  <w:num w:numId="17">
    <w:abstractNumId w:val="9"/>
  </w:num>
  <w:num w:numId="18">
    <w:abstractNumId w:val="29"/>
  </w:num>
  <w:num w:numId="19">
    <w:abstractNumId w:val="2"/>
  </w:num>
  <w:num w:numId="20">
    <w:abstractNumId w:val="30"/>
  </w:num>
  <w:num w:numId="21">
    <w:abstractNumId w:val="20"/>
  </w:num>
  <w:num w:numId="22">
    <w:abstractNumId w:val="23"/>
  </w:num>
  <w:num w:numId="23">
    <w:abstractNumId w:val="11"/>
  </w:num>
  <w:num w:numId="24">
    <w:abstractNumId w:val="10"/>
  </w:num>
  <w:num w:numId="25">
    <w:abstractNumId w:val="25"/>
  </w:num>
  <w:num w:numId="26">
    <w:abstractNumId w:val="12"/>
  </w:num>
  <w:num w:numId="27">
    <w:abstractNumId w:val="17"/>
  </w:num>
  <w:num w:numId="28">
    <w:abstractNumId w:val="13"/>
  </w:num>
  <w:num w:numId="29">
    <w:abstractNumId w:val="18"/>
  </w:num>
  <w:num w:numId="30">
    <w:abstractNumId w:val="19"/>
  </w:num>
  <w:num w:numId="31">
    <w:abstractNumId w:val="28"/>
  </w:num>
  <w:num w:numId="32">
    <w:abstractNumId w:val="0"/>
  </w:num>
  <w:num w:numId="33">
    <w:abstractNumId w:val="2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5"/>
  </w:num>
  <w:num w:numId="36">
    <w:abstractNumId w:val="10"/>
  </w:num>
  <w:num w:numId="37">
    <w:abstractNumId w:val="32"/>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C377E2"/>
    <w:rsid w:val="00005A27"/>
    <w:rsid w:val="000072BE"/>
    <w:rsid w:val="00007FC2"/>
    <w:rsid w:val="0001261A"/>
    <w:rsid w:val="00026398"/>
    <w:rsid w:val="000354C6"/>
    <w:rsid w:val="000368BB"/>
    <w:rsid w:val="00041704"/>
    <w:rsid w:val="000456B1"/>
    <w:rsid w:val="00045BFB"/>
    <w:rsid w:val="0005160E"/>
    <w:rsid w:val="00052B64"/>
    <w:rsid w:val="00053863"/>
    <w:rsid w:val="00055D72"/>
    <w:rsid w:val="000617F9"/>
    <w:rsid w:val="000630F6"/>
    <w:rsid w:val="000675D9"/>
    <w:rsid w:val="0007021F"/>
    <w:rsid w:val="000723DD"/>
    <w:rsid w:val="00072864"/>
    <w:rsid w:val="0007501F"/>
    <w:rsid w:val="000772A6"/>
    <w:rsid w:val="00080B33"/>
    <w:rsid w:val="0009559B"/>
    <w:rsid w:val="000A1F5B"/>
    <w:rsid w:val="000A4C77"/>
    <w:rsid w:val="000A6540"/>
    <w:rsid w:val="000A6B3D"/>
    <w:rsid w:val="000A6E86"/>
    <w:rsid w:val="000B12CF"/>
    <w:rsid w:val="000B2C95"/>
    <w:rsid w:val="000C12E2"/>
    <w:rsid w:val="000C6B1C"/>
    <w:rsid w:val="000D3B0A"/>
    <w:rsid w:val="000E4EBF"/>
    <w:rsid w:val="000E72DD"/>
    <w:rsid w:val="000F38DB"/>
    <w:rsid w:val="000F4054"/>
    <w:rsid w:val="0010097D"/>
    <w:rsid w:val="001117E9"/>
    <w:rsid w:val="001146A3"/>
    <w:rsid w:val="00115420"/>
    <w:rsid w:val="001162EE"/>
    <w:rsid w:val="00121A33"/>
    <w:rsid w:val="00122E17"/>
    <w:rsid w:val="001256E6"/>
    <w:rsid w:val="00127FCF"/>
    <w:rsid w:val="00130E24"/>
    <w:rsid w:val="00134E25"/>
    <w:rsid w:val="001354D5"/>
    <w:rsid w:val="00135676"/>
    <w:rsid w:val="001444DC"/>
    <w:rsid w:val="00146154"/>
    <w:rsid w:val="0015351D"/>
    <w:rsid w:val="00155FF5"/>
    <w:rsid w:val="00163B15"/>
    <w:rsid w:val="0016524A"/>
    <w:rsid w:val="00167EA2"/>
    <w:rsid w:val="001804E3"/>
    <w:rsid w:val="00180E1E"/>
    <w:rsid w:val="0018239E"/>
    <w:rsid w:val="001826ED"/>
    <w:rsid w:val="00184844"/>
    <w:rsid w:val="00186991"/>
    <w:rsid w:val="001952A4"/>
    <w:rsid w:val="001A11A9"/>
    <w:rsid w:val="001A1910"/>
    <w:rsid w:val="001A26FB"/>
    <w:rsid w:val="001A2A15"/>
    <w:rsid w:val="001A39F6"/>
    <w:rsid w:val="001A47CF"/>
    <w:rsid w:val="001A681F"/>
    <w:rsid w:val="001A75BC"/>
    <w:rsid w:val="001A7F91"/>
    <w:rsid w:val="001B33B5"/>
    <w:rsid w:val="001B55E0"/>
    <w:rsid w:val="001B6783"/>
    <w:rsid w:val="001B6934"/>
    <w:rsid w:val="001B70F5"/>
    <w:rsid w:val="001B7833"/>
    <w:rsid w:val="001C4CA8"/>
    <w:rsid w:val="001C6061"/>
    <w:rsid w:val="001D0C8D"/>
    <w:rsid w:val="001D1253"/>
    <w:rsid w:val="001D2793"/>
    <w:rsid w:val="001D27A3"/>
    <w:rsid w:val="001D373A"/>
    <w:rsid w:val="001D74C6"/>
    <w:rsid w:val="001E1BCD"/>
    <w:rsid w:val="001F56C3"/>
    <w:rsid w:val="001F6D6A"/>
    <w:rsid w:val="001F78C5"/>
    <w:rsid w:val="001F7E93"/>
    <w:rsid w:val="002025AE"/>
    <w:rsid w:val="002127DC"/>
    <w:rsid w:val="00221673"/>
    <w:rsid w:val="0022237A"/>
    <w:rsid w:val="00242D89"/>
    <w:rsid w:val="0024655C"/>
    <w:rsid w:val="00247A76"/>
    <w:rsid w:val="0026129E"/>
    <w:rsid w:val="002632BB"/>
    <w:rsid w:val="00271475"/>
    <w:rsid w:val="002724AE"/>
    <w:rsid w:val="00274888"/>
    <w:rsid w:val="00276464"/>
    <w:rsid w:val="00280401"/>
    <w:rsid w:val="00280D26"/>
    <w:rsid w:val="00282098"/>
    <w:rsid w:val="00283403"/>
    <w:rsid w:val="0028440B"/>
    <w:rsid w:val="002952C5"/>
    <w:rsid w:val="002969C1"/>
    <w:rsid w:val="00296BFC"/>
    <w:rsid w:val="002A1760"/>
    <w:rsid w:val="002A3B29"/>
    <w:rsid w:val="002A410F"/>
    <w:rsid w:val="002B4C46"/>
    <w:rsid w:val="002C0F01"/>
    <w:rsid w:val="002C0FC4"/>
    <w:rsid w:val="002C7F49"/>
    <w:rsid w:val="002D2CAE"/>
    <w:rsid w:val="002D7ED1"/>
    <w:rsid w:val="002E0EF8"/>
    <w:rsid w:val="002E34C7"/>
    <w:rsid w:val="002E7EFF"/>
    <w:rsid w:val="002F3E84"/>
    <w:rsid w:val="002F73F9"/>
    <w:rsid w:val="00302ABC"/>
    <w:rsid w:val="00304155"/>
    <w:rsid w:val="00310605"/>
    <w:rsid w:val="0031526E"/>
    <w:rsid w:val="0031608D"/>
    <w:rsid w:val="0032186B"/>
    <w:rsid w:val="0032243C"/>
    <w:rsid w:val="00330CBB"/>
    <w:rsid w:val="00332975"/>
    <w:rsid w:val="00333041"/>
    <w:rsid w:val="00336F09"/>
    <w:rsid w:val="00344EF6"/>
    <w:rsid w:val="00353892"/>
    <w:rsid w:val="003669AB"/>
    <w:rsid w:val="003708B0"/>
    <w:rsid w:val="00370CD6"/>
    <w:rsid w:val="00371947"/>
    <w:rsid w:val="003744E8"/>
    <w:rsid w:val="00380DB1"/>
    <w:rsid w:val="00392C43"/>
    <w:rsid w:val="00392D22"/>
    <w:rsid w:val="0039627D"/>
    <w:rsid w:val="00397028"/>
    <w:rsid w:val="00397998"/>
    <w:rsid w:val="003A5CD7"/>
    <w:rsid w:val="003A73BE"/>
    <w:rsid w:val="003B0442"/>
    <w:rsid w:val="003B3E86"/>
    <w:rsid w:val="003B658D"/>
    <w:rsid w:val="003C6768"/>
    <w:rsid w:val="003D1730"/>
    <w:rsid w:val="003D4858"/>
    <w:rsid w:val="003E2EA4"/>
    <w:rsid w:val="003E57D6"/>
    <w:rsid w:val="003F26B8"/>
    <w:rsid w:val="003F7A5C"/>
    <w:rsid w:val="00400E26"/>
    <w:rsid w:val="00403860"/>
    <w:rsid w:val="00404B7A"/>
    <w:rsid w:val="00404E1D"/>
    <w:rsid w:val="00411312"/>
    <w:rsid w:val="004125E8"/>
    <w:rsid w:val="00412BF1"/>
    <w:rsid w:val="00417683"/>
    <w:rsid w:val="0042570A"/>
    <w:rsid w:val="00427377"/>
    <w:rsid w:val="00427A1F"/>
    <w:rsid w:val="0043225E"/>
    <w:rsid w:val="004429B2"/>
    <w:rsid w:val="00445007"/>
    <w:rsid w:val="00446C9A"/>
    <w:rsid w:val="0045240D"/>
    <w:rsid w:val="00454013"/>
    <w:rsid w:val="004541CA"/>
    <w:rsid w:val="00454CA1"/>
    <w:rsid w:val="00464C15"/>
    <w:rsid w:val="00472195"/>
    <w:rsid w:val="004727D5"/>
    <w:rsid w:val="00474525"/>
    <w:rsid w:val="004777C8"/>
    <w:rsid w:val="0048622E"/>
    <w:rsid w:val="00492BAA"/>
    <w:rsid w:val="004958F9"/>
    <w:rsid w:val="00495992"/>
    <w:rsid w:val="004A0E9A"/>
    <w:rsid w:val="004A3ED8"/>
    <w:rsid w:val="004A7838"/>
    <w:rsid w:val="004B003A"/>
    <w:rsid w:val="004B36AE"/>
    <w:rsid w:val="004B470C"/>
    <w:rsid w:val="004C3991"/>
    <w:rsid w:val="004C58DF"/>
    <w:rsid w:val="004C6FF5"/>
    <w:rsid w:val="004E1D4E"/>
    <w:rsid w:val="004E493A"/>
    <w:rsid w:val="004F118A"/>
    <w:rsid w:val="004F139C"/>
    <w:rsid w:val="004F1837"/>
    <w:rsid w:val="004F56E8"/>
    <w:rsid w:val="004F6B8D"/>
    <w:rsid w:val="00500E29"/>
    <w:rsid w:val="00502621"/>
    <w:rsid w:val="00504B8E"/>
    <w:rsid w:val="005062C1"/>
    <w:rsid w:val="005122B0"/>
    <w:rsid w:val="00513437"/>
    <w:rsid w:val="00513F3C"/>
    <w:rsid w:val="00514E51"/>
    <w:rsid w:val="00517638"/>
    <w:rsid w:val="00527CD0"/>
    <w:rsid w:val="005309D8"/>
    <w:rsid w:val="00532C08"/>
    <w:rsid w:val="00541208"/>
    <w:rsid w:val="00543C0C"/>
    <w:rsid w:val="00545092"/>
    <w:rsid w:val="00546AD2"/>
    <w:rsid w:val="0054752F"/>
    <w:rsid w:val="005475B1"/>
    <w:rsid w:val="00553219"/>
    <w:rsid w:val="005565C1"/>
    <w:rsid w:val="00556B75"/>
    <w:rsid w:val="00563647"/>
    <w:rsid w:val="00565DFF"/>
    <w:rsid w:val="00572B06"/>
    <w:rsid w:val="00576A26"/>
    <w:rsid w:val="00584B52"/>
    <w:rsid w:val="00586861"/>
    <w:rsid w:val="00586C5C"/>
    <w:rsid w:val="00590C9C"/>
    <w:rsid w:val="005960A1"/>
    <w:rsid w:val="005972AB"/>
    <w:rsid w:val="00597394"/>
    <w:rsid w:val="005B2B11"/>
    <w:rsid w:val="005B6CCD"/>
    <w:rsid w:val="005C0B64"/>
    <w:rsid w:val="005C168F"/>
    <w:rsid w:val="005C2C94"/>
    <w:rsid w:val="005C3C79"/>
    <w:rsid w:val="005C45CF"/>
    <w:rsid w:val="005C6F7F"/>
    <w:rsid w:val="005D0418"/>
    <w:rsid w:val="005D116B"/>
    <w:rsid w:val="005D1D02"/>
    <w:rsid w:val="005D43A5"/>
    <w:rsid w:val="005D4CCC"/>
    <w:rsid w:val="005D66EC"/>
    <w:rsid w:val="005E3CE2"/>
    <w:rsid w:val="005E60D0"/>
    <w:rsid w:val="005E70B3"/>
    <w:rsid w:val="005F2F81"/>
    <w:rsid w:val="005F3118"/>
    <w:rsid w:val="005F507C"/>
    <w:rsid w:val="005F5A53"/>
    <w:rsid w:val="00604A90"/>
    <w:rsid w:val="006070F6"/>
    <w:rsid w:val="00607D1E"/>
    <w:rsid w:val="006118BA"/>
    <w:rsid w:val="00611CAC"/>
    <w:rsid w:val="0061261E"/>
    <w:rsid w:val="00614AB9"/>
    <w:rsid w:val="00614E26"/>
    <w:rsid w:val="0061525C"/>
    <w:rsid w:val="00615CFB"/>
    <w:rsid w:val="00626D13"/>
    <w:rsid w:val="00630437"/>
    <w:rsid w:val="006314D8"/>
    <w:rsid w:val="00644AC7"/>
    <w:rsid w:val="00645A3C"/>
    <w:rsid w:val="006470E1"/>
    <w:rsid w:val="006474C5"/>
    <w:rsid w:val="0065486D"/>
    <w:rsid w:val="00660714"/>
    <w:rsid w:val="00664D9E"/>
    <w:rsid w:val="0066760F"/>
    <w:rsid w:val="0067262C"/>
    <w:rsid w:val="00674EF1"/>
    <w:rsid w:val="006800DD"/>
    <w:rsid w:val="00681BD3"/>
    <w:rsid w:val="006828D6"/>
    <w:rsid w:val="00687076"/>
    <w:rsid w:val="006970B0"/>
    <w:rsid w:val="006A0802"/>
    <w:rsid w:val="006A20B0"/>
    <w:rsid w:val="006A4237"/>
    <w:rsid w:val="006A7AEE"/>
    <w:rsid w:val="006B4263"/>
    <w:rsid w:val="006C1565"/>
    <w:rsid w:val="006C28BB"/>
    <w:rsid w:val="006C437A"/>
    <w:rsid w:val="006C5E6A"/>
    <w:rsid w:val="006D05D7"/>
    <w:rsid w:val="006D367D"/>
    <w:rsid w:val="006D5151"/>
    <w:rsid w:val="006D6325"/>
    <w:rsid w:val="006E42D7"/>
    <w:rsid w:val="006E58DE"/>
    <w:rsid w:val="006F3C61"/>
    <w:rsid w:val="007020C6"/>
    <w:rsid w:val="00703F37"/>
    <w:rsid w:val="00712E59"/>
    <w:rsid w:val="00715DAC"/>
    <w:rsid w:val="007179F1"/>
    <w:rsid w:val="0072176E"/>
    <w:rsid w:val="007237FB"/>
    <w:rsid w:val="00727D28"/>
    <w:rsid w:val="007310F6"/>
    <w:rsid w:val="00746DAB"/>
    <w:rsid w:val="007476B2"/>
    <w:rsid w:val="00750A75"/>
    <w:rsid w:val="00751139"/>
    <w:rsid w:val="00751C3E"/>
    <w:rsid w:val="007521CC"/>
    <w:rsid w:val="007631A4"/>
    <w:rsid w:val="0077266C"/>
    <w:rsid w:val="00782999"/>
    <w:rsid w:val="007845CF"/>
    <w:rsid w:val="007846FC"/>
    <w:rsid w:val="00785ED1"/>
    <w:rsid w:val="0078614E"/>
    <w:rsid w:val="00787926"/>
    <w:rsid w:val="007941AF"/>
    <w:rsid w:val="007941C4"/>
    <w:rsid w:val="007A26BA"/>
    <w:rsid w:val="007B0E41"/>
    <w:rsid w:val="007B1CB1"/>
    <w:rsid w:val="007B4F06"/>
    <w:rsid w:val="007B6934"/>
    <w:rsid w:val="007C1A6B"/>
    <w:rsid w:val="007C5A00"/>
    <w:rsid w:val="007D0A4B"/>
    <w:rsid w:val="007D0E45"/>
    <w:rsid w:val="007D1AE4"/>
    <w:rsid w:val="007D30A5"/>
    <w:rsid w:val="007E0E57"/>
    <w:rsid w:val="007E49CA"/>
    <w:rsid w:val="007E5BFC"/>
    <w:rsid w:val="007E780F"/>
    <w:rsid w:val="007F50EE"/>
    <w:rsid w:val="0081413B"/>
    <w:rsid w:val="00816779"/>
    <w:rsid w:val="00817964"/>
    <w:rsid w:val="00820F22"/>
    <w:rsid w:val="008211D6"/>
    <w:rsid w:val="00823F9A"/>
    <w:rsid w:val="00825D30"/>
    <w:rsid w:val="008276D5"/>
    <w:rsid w:val="008318BE"/>
    <w:rsid w:val="00842FC3"/>
    <w:rsid w:val="00842FF3"/>
    <w:rsid w:val="0084403A"/>
    <w:rsid w:val="00845863"/>
    <w:rsid w:val="00850156"/>
    <w:rsid w:val="008531C5"/>
    <w:rsid w:val="00856850"/>
    <w:rsid w:val="00862EB6"/>
    <w:rsid w:val="008825D0"/>
    <w:rsid w:val="00885FDE"/>
    <w:rsid w:val="00893893"/>
    <w:rsid w:val="00894CEF"/>
    <w:rsid w:val="00894D12"/>
    <w:rsid w:val="0089550A"/>
    <w:rsid w:val="008A21BA"/>
    <w:rsid w:val="008A241D"/>
    <w:rsid w:val="008A3AAF"/>
    <w:rsid w:val="008A50AF"/>
    <w:rsid w:val="008A680D"/>
    <w:rsid w:val="008B086E"/>
    <w:rsid w:val="008C0900"/>
    <w:rsid w:val="008C30F4"/>
    <w:rsid w:val="008C548F"/>
    <w:rsid w:val="008C5FAB"/>
    <w:rsid w:val="008C7252"/>
    <w:rsid w:val="008D04DE"/>
    <w:rsid w:val="008D32D1"/>
    <w:rsid w:val="008D4F11"/>
    <w:rsid w:val="008E5AC2"/>
    <w:rsid w:val="008F0651"/>
    <w:rsid w:val="008F0ECB"/>
    <w:rsid w:val="008F2B38"/>
    <w:rsid w:val="008F2F43"/>
    <w:rsid w:val="008F41E8"/>
    <w:rsid w:val="008F4BBB"/>
    <w:rsid w:val="009038FB"/>
    <w:rsid w:val="00904CC1"/>
    <w:rsid w:val="00906580"/>
    <w:rsid w:val="00913110"/>
    <w:rsid w:val="00915307"/>
    <w:rsid w:val="009162BD"/>
    <w:rsid w:val="00917914"/>
    <w:rsid w:val="0092344D"/>
    <w:rsid w:val="00924FC0"/>
    <w:rsid w:val="00931730"/>
    <w:rsid w:val="0093288A"/>
    <w:rsid w:val="009330CA"/>
    <w:rsid w:val="00933F45"/>
    <w:rsid w:val="00934FEA"/>
    <w:rsid w:val="00941C4C"/>
    <w:rsid w:val="00941D3E"/>
    <w:rsid w:val="00941E2F"/>
    <w:rsid w:val="00946E83"/>
    <w:rsid w:val="009506C6"/>
    <w:rsid w:val="00952230"/>
    <w:rsid w:val="009655DB"/>
    <w:rsid w:val="00965E1B"/>
    <w:rsid w:val="00966769"/>
    <w:rsid w:val="00967349"/>
    <w:rsid w:val="00970152"/>
    <w:rsid w:val="00970D99"/>
    <w:rsid w:val="00970D9E"/>
    <w:rsid w:val="00972286"/>
    <w:rsid w:val="009728E8"/>
    <w:rsid w:val="009732CD"/>
    <w:rsid w:val="00976C3F"/>
    <w:rsid w:val="009776E9"/>
    <w:rsid w:val="009816BA"/>
    <w:rsid w:val="009822E2"/>
    <w:rsid w:val="009847C6"/>
    <w:rsid w:val="009847E6"/>
    <w:rsid w:val="00986C64"/>
    <w:rsid w:val="00990B1C"/>
    <w:rsid w:val="00990E28"/>
    <w:rsid w:val="009919A7"/>
    <w:rsid w:val="009962A3"/>
    <w:rsid w:val="009963FF"/>
    <w:rsid w:val="00997D17"/>
    <w:rsid w:val="009A34BC"/>
    <w:rsid w:val="009A4DA7"/>
    <w:rsid w:val="009B63C1"/>
    <w:rsid w:val="009C1304"/>
    <w:rsid w:val="009C2611"/>
    <w:rsid w:val="009D1482"/>
    <w:rsid w:val="009D15D5"/>
    <w:rsid w:val="009D4BBF"/>
    <w:rsid w:val="009D609A"/>
    <w:rsid w:val="009E2FDF"/>
    <w:rsid w:val="009E6DB7"/>
    <w:rsid w:val="009F08F7"/>
    <w:rsid w:val="009F12E8"/>
    <w:rsid w:val="009F667D"/>
    <w:rsid w:val="00A00451"/>
    <w:rsid w:val="00A0062E"/>
    <w:rsid w:val="00A0670B"/>
    <w:rsid w:val="00A11CF3"/>
    <w:rsid w:val="00A13686"/>
    <w:rsid w:val="00A13960"/>
    <w:rsid w:val="00A13AF0"/>
    <w:rsid w:val="00A17CA2"/>
    <w:rsid w:val="00A20DC5"/>
    <w:rsid w:val="00A20DF0"/>
    <w:rsid w:val="00A2383E"/>
    <w:rsid w:val="00A23FC1"/>
    <w:rsid w:val="00A2690D"/>
    <w:rsid w:val="00A41B5D"/>
    <w:rsid w:val="00A44917"/>
    <w:rsid w:val="00A47295"/>
    <w:rsid w:val="00A51483"/>
    <w:rsid w:val="00A647AE"/>
    <w:rsid w:val="00A70563"/>
    <w:rsid w:val="00A70B00"/>
    <w:rsid w:val="00A7116E"/>
    <w:rsid w:val="00A7350F"/>
    <w:rsid w:val="00A9059F"/>
    <w:rsid w:val="00A93FFE"/>
    <w:rsid w:val="00AA23A6"/>
    <w:rsid w:val="00AB2949"/>
    <w:rsid w:val="00AB47CC"/>
    <w:rsid w:val="00AB5B01"/>
    <w:rsid w:val="00AC0528"/>
    <w:rsid w:val="00AC4875"/>
    <w:rsid w:val="00AC6A44"/>
    <w:rsid w:val="00AC6F4E"/>
    <w:rsid w:val="00AD1D86"/>
    <w:rsid w:val="00AD539A"/>
    <w:rsid w:val="00AD5E81"/>
    <w:rsid w:val="00AD7D05"/>
    <w:rsid w:val="00AE18CC"/>
    <w:rsid w:val="00AF08BB"/>
    <w:rsid w:val="00AF1DB7"/>
    <w:rsid w:val="00AF5413"/>
    <w:rsid w:val="00AF58E1"/>
    <w:rsid w:val="00AF6B88"/>
    <w:rsid w:val="00B11A77"/>
    <w:rsid w:val="00B131CE"/>
    <w:rsid w:val="00B1437B"/>
    <w:rsid w:val="00B15DF3"/>
    <w:rsid w:val="00B17DCD"/>
    <w:rsid w:val="00B25098"/>
    <w:rsid w:val="00B3395C"/>
    <w:rsid w:val="00B34259"/>
    <w:rsid w:val="00B34369"/>
    <w:rsid w:val="00B40852"/>
    <w:rsid w:val="00B415F1"/>
    <w:rsid w:val="00B4319A"/>
    <w:rsid w:val="00B44952"/>
    <w:rsid w:val="00B44AB4"/>
    <w:rsid w:val="00B4535B"/>
    <w:rsid w:val="00B45F47"/>
    <w:rsid w:val="00B512FE"/>
    <w:rsid w:val="00B52824"/>
    <w:rsid w:val="00B54545"/>
    <w:rsid w:val="00B66505"/>
    <w:rsid w:val="00B66FBD"/>
    <w:rsid w:val="00B6767F"/>
    <w:rsid w:val="00B70306"/>
    <w:rsid w:val="00B7783D"/>
    <w:rsid w:val="00B819F3"/>
    <w:rsid w:val="00B82659"/>
    <w:rsid w:val="00B85137"/>
    <w:rsid w:val="00B9086A"/>
    <w:rsid w:val="00B936CD"/>
    <w:rsid w:val="00B9782F"/>
    <w:rsid w:val="00BA6624"/>
    <w:rsid w:val="00BA6BA0"/>
    <w:rsid w:val="00BA75BD"/>
    <w:rsid w:val="00BB2089"/>
    <w:rsid w:val="00BC2C50"/>
    <w:rsid w:val="00BC4195"/>
    <w:rsid w:val="00BC5FBB"/>
    <w:rsid w:val="00BD3DCF"/>
    <w:rsid w:val="00BE4384"/>
    <w:rsid w:val="00BE5C98"/>
    <w:rsid w:val="00BF27E8"/>
    <w:rsid w:val="00BF38FE"/>
    <w:rsid w:val="00BF48ED"/>
    <w:rsid w:val="00BF7C97"/>
    <w:rsid w:val="00C02041"/>
    <w:rsid w:val="00C0552C"/>
    <w:rsid w:val="00C066CE"/>
    <w:rsid w:val="00C12692"/>
    <w:rsid w:val="00C12D08"/>
    <w:rsid w:val="00C133DC"/>
    <w:rsid w:val="00C146F1"/>
    <w:rsid w:val="00C147DC"/>
    <w:rsid w:val="00C20827"/>
    <w:rsid w:val="00C237EB"/>
    <w:rsid w:val="00C245D1"/>
    <w:rsid w:val="00C2524B"/>
    <w:rsid w:val="00C260E0"/>
    <w:rsid w:val="00C377E2"/>
    <w:rsid w:val="00C40010"/>
    <w:rsid w:val="00C411DC"/>
    <w:rsid w:val="00C50804"/>
    <w:rsid w:val="00C553D3"/>
    <w:rsid w:val="00C61354"/>
    <w:rsid w:val="00C62E31"/>
    <w:rsid w:val="00C67359"/>
    <w:rsid w:val="00C74F49"/>
    <w:rsid w:val="00C92F8E"/>
    <w:rsid w:val="00C948EF"/>
    <w:rsid w:val="00C95265"/>
    <w:rsid w:val="00CA457E"/>
    <w:rsid w:val="00CA56DC"/>
    <w:rsid w:val="00CA7B63"/>
    <w:rsid w:val="00CB0AF9"/>
    <w:rsid w:val="00CB33DB"/>
    <w:rsid w:val="00CB384C"/>
    <w:rsid w:val="00CB4EE7"/>
    <w:rsid w:val="00CB61DD"/>
    <w:rsid w:val="00CB6EBF"/>
    <w:rsid w:val="00CC47F1"/>
    <w:rsid w:val="00CE0CB7"/>
    <w:rsid w:val="00CF76B5"/>
    <w:rsid w:val="00D00EA8"/>
    <w:rsid w:val="00D13AFD"/>
    <w:rsid w:val="00D1533D"/>
    <w:rsid w:val="00D17919"/>
    <w:rsid w:val="00D31072"/>
    <w:rsid w:val="00D3541B"/>
    <w:rsid w:val="00D36CFE"/>
    <w:rsid w:val="00D5014E"/>
    <w:rsid w:val="00D525B4"/>
    <w:rsid w:val="00D575B2"/>
    <w:rsid w:val="00D673C4"/>
    <w:rsid w:val="00D73AE2"/>
    <w:rsid w:val="00D75BBC"/>
    <w:rsid w:val="00D76A38"/>
    <w:rsid w:val="00D7777E"/>
    <w:rsid w:val="00D81DEC"/>
    <w:rsid w:val="00D82C43"/>
    <w:rsid w:val="00D85DE3"/>
    <w:rsid w:val="00D86022"/>
    <w:rsid w:val="00D861A3"/>
    <w:rsid w:val="00D86584"/>
    <w:rsid w:val="00D93845"/>
    <w:rsid w:val="00D93DFE"/>
    <w:rsid w:val="00D94667"/>
    <w:rsid w:val="00DA46DA"/>
    <w:rsid w:val="00DA6C38"/>
    <w:rsid w:val="00DA6DA9"/>
    <w:rsid w:val="00DB0AD0"/>
    <w:rsid w:val="00DB0B2B"/>
    <w:rsid w:val="00DB0C9E"/>
    <w:rsid w:val="00DB2443"/>
    <w:rsid w:val="00DB5206"/>
    <w:rsid w:val="00DC06FB"/>
    <w:rsid w:val="00DC16FE"/>
    <w:rsid w:val="00DC1C4B"/>
    <w:rsid w:val="00DC5555"/>
    <w:rsid w:val="00DD1321"/>
    <w:rsid w:val="00DD57F4"/>
    <w:rsid w:val="00DD6CA1"/>
    <w:rsid w:val="00DD78D3"/>
    <w:rsid w:val="00DE0145"/>
    <w:rsid w:val="00DE03B8"/>
    <w:rsid w:val="00DE0616"/>
    <w:rsid w:val="00DE735E"/>
    <w:rsid w:val="00DF792D"/>
    <w:rsid w:val="00DF7F95"/>
    <w:rsid w:val="00DF7FDF"/>
    <w:rsid w:val="00E02843"/>
    <w:rsid w:val="00E13C47"/>
    <w:rsid w:val="00E141E0"/>
    <w:rsid w:val="00E1666F"/>
    <w:rsid w:val="00E16D36"/>
    <w:rsid w:val="00E251AF"/>
    <w:rsid w:val="00E34EBA"/>
    <w:rsid w:val="00E36AE8"/>
    <w:rsid w:val="00E47B69"/>
    <w:rsid w:val="00E5477F"/>
    <w:rsid w:val="00E54E60"/>
    <w:rsid w:val="00E555F7"/>
    <w:rsid w:val="00E571BD"/>
    <w:rsid w:val="00E61A5E"/>
    <w:rsid w:val="00E631A4"/>
    <w:rsid w:val="00E64CE0"/>
    <w:rsid w:val="00E678BA"/>
    <w:rsid w:val="00E70064"/>
    <w:rsid w:val="00E71FCF"/>
    <w:rsid w:val="00E72554"/>
    <w:rsid w:val="00E757C7"/>
    <w:rsid w:val="00E75861"/>
    <w:rsid w:val="00E76AFA"/>
    <w:rsid w:val="00E7727E"/>
    <w:rsid w:val="00E8191B"/>
    <w:rsid w:val="00E82088"/>
    <w:rsid w:val="00E865EC"/>
    <w:rsid w:val="00E94FE3"/>
    <w:rsid w:val="00E95952"/>
    <w:rsid w:val="00E97DC8"/>
    <w:rsid w:val="00EA5638"/>
    <w:rsid w:val="00EA6F63"/>
    <w:rsid w:val="00EA7327"/>
    <w:rsid w:val="00EB0E96"/>
    <w:rsid w:val="00EB165F"/>
    <w:rsid w:val="00EB2BBD"/>
    <w:rsid w:val="00EB3496"/>
    <w:rsid w:val="00EC0E25"/>
    <w:rsid w:val="00EC35E9"/>
    <w:rsid w:val="00EC38A1"/>
    <w:rsid w:val="00EC5EAE"/>
    <w:rsid w:val="00ED01C8"/>
    <w:rsid w:val="00ED07D2"/>
    <w:rsid w:val="00ED101B"/>
    <w:rsid w:val="00ED3541"/>
    <w:rsid w:val="00ED4A6C"/>
    <w:rsid w:val="00EF0903"/>
    <w:rsid w:val="00EF0EC0"/>
    <w:rsid w:val="00EF4AA6"/>
    <w:rsid w:val="00EF5BBE"/>
    <w:rsid w:val="00F06B69"/>
    <w:rsid w:val="00F06D43"/>
    <w:rsid w:val="00F07174"/>
    <w:rsid w:val="00F10B2C"/>
    <w:rsid w:val="00F3041B"/>
    <w:rsid w:val="00F32BE5"/>
    <w:rsid w:val="00F35273"/>
    <w:rsid w:val="00F35D9E"/>
    <w:rsid w:val="00F44C7D"/>
    <w:rsid w:val="00F50442"/>
    <w:rsid w:val="00F50514"/>
    <w:rsid w:val="00F54CC6"/>
    <w:rsid w:val="00F56A20"/>
    <w:rsid w:val="00F57258"/>
    <w:rsid w:val="00F66713"/>
    <w:rsid w:val="00F75B38"/>
    <w:rsid w:val="00F77659"/>
    <w:rsid w:val="00F82D27"/>
    <w:rsid w:val="00F84D48"/>
    <w:rsid w:val="00F856B9"/>
    <w:rsid w:val="00F85D6C"/>
    <w:rsid w:val="00F92AEF"/>
    <w:rsid w:val="00F92EA2"/>
    <w:rsid w:val="00F9574B"/>
    <w:rsid w:val="00FA7BEE"/>
    <w:rsid w:val="00FB1698"/>
    <w:rsid w:val="00FB1A1D"/>
    <w:rsid w:val="00FB29C7"/>
    <w:rsid w:val="00FB6625"/>
    <w:rsid w:val="00FB6953"/>
    <w:rsid w:val="00FC39AF"/>
    <w:rsid w:val="00FD07F8"/>
    <w:rsid w:val="00FD2261"/>
    <w:rsid w:val="00FD3160"/>
    <w:rsid w:val="00FE3B8A"/>
    <w:rsid w:val="00FE634B"/>
    <w:rsid w:val="00FF402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824"/>
    <w:rPr>
      <w:sz w:val="24"/>
      <w:szCs w:val="24"/>
    </w:rPr>
  </w:style>
  <w:style w:type="paragraph" w:styleId="Titre1">
    <w:name w:val="heading 1"/>
    <w:basedOn w:val="Normal"/>
    <w:next w:val="Normal"/>
    <w:link w:val="Titre1Car"/>
    <w:uiPriority w:val="99"/>
    <w:qFormat/>
    <w:rsid w:val="00FE634B"/>
    <w:pPr>
      <w:keepNext/>
      <w:tabs>
        <w:tab w:val="left" w:pos="2268"/>
        <w:tab w:val="left" w:pos="2552"/>
        <w:tab w:val="left" w:pos="3969"/>
      </w:tabs>
      <w:spacing w:line="220" w:lineRule="exact"/>
      <w:ind w:right="-108"/>
      <w:jc w:val="both"/>
      <w:outlineLvl w:val="0"/>
    </w:pPr>
    <w:rPr>
      <w:rFonts w:eastAsiaTheme="minorEastAsia"/>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2383E"/>
    <w:pPr>
      <w:spacing w:after="3840"/>
      <w:jc w:val="center"/>
    </w:pPr>
    <w:rPr>
      <w:sz w:val="20"/>
      <w:szCs w:val="20"/>
    </w:rPr>
  </w:style>
  <w:style w:type="paragraph" w:styleId="Corpsdetexte3">
    <w:name w:val="Body Text 3"/>
    <w:basedOn w:val="Normal"/>
    <w:link w:val="Corpsdetexte3Car"/>
    <w:rsid w:val="00DC1C4B"/>
    <w:pPr>
      <w:spacing w:after="120"/>
    </w:pPr>
    <w:rPr>
      <w:sz w:val="16"/>
      <w:szCs w:val="16"/>
    </w:rPr>
  </w:style>
  <w:style w:type="table" w:styleId="Grilledutableau">
    <w:name w:val="Table Grid"/>
    <w:basedOn w:val="TableauNormal"/>
    <w:rsid w:val="00425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
    <w:name w:val="M6"/>
    <w:basedOn w:val="Normal"/>
    <w:uiPriority w:val="99"/>
    <w:rsid w:val="00F56A20"/>
    <w:pPr>
      <w:widowControl w:val="0"/>
      <w:spacing w:before="20"/>
      <w:ind w:left="113" w:right="57" w:firstLine="113"/>
      <w:jc w:val="both"/>
    </w:pPr>
    <w:rPr>
      <w:rFonts w:ascii="Arial" w:hAnsi="Arial" w:cs="Arial"/>
      <w:sz w:val="18"/>
      <w:szCs w:val="18"/>
    </w:rPr>
  </w:style>
  <w:style w:type="character" w:customStyle="1" w:styleId="PointS">
    <w:name w:val="PointS"/>
    <w:basedOn w:val="Policepardfaut"/>
    <w:uiPriority w:val="99"/>
    <w:rsid w:val="00F56A20"/>
    <w:rPr>
      <w:sz w:val="16"/>
      <w:szCs w:val="16"/>
    </w:rPr>
  </w:style>
  <w:style w:type="character" w:customStyle="1" w:styleId="CorpsdetexteCar">
    <w:name w:val="Corps de texte Car"/>
    <w:link w:val="Corpsdetexte"/>
    <w:rsid w:val="002F73F9"/>
  </w:style>
  <w:style w:type="character" w:customStyle="1" w:styleId="Titre1Car">
    <w:name w:val="Titre 1 Car"/>
    <w:basedOn w:val="Policepardfaut"/>
    <w:link w:val="Titre1"/>
    <w:uiPriority w:val="9"/>
    <w:rsid w:val="00FE634B"/>
    <w:rPr>
      <w:rFonts w:eastAsiaTheme="minorEastAsia"/>
      <w:u w:val="single"/>
    </w:rPr>
  </w:style>
  <w:style w:type="paragraph" w:customStyle="1" w:styleId="VuConsidrant">
    <w:name w:val="Vu.Considérant"/>
    <w:basedOn w:val="Normal"/>
    <w:uiPriority w:val="99"/>
    <w:rsid w:val="00FE634B"/>
    <w:pPr>
      <w:autoSpaceDE w:val="0"/>
      <w:autoSpaceDN w:val="0"/>
      <w:spacing w:after="140"/>
      <w:jc w:val="both"/>
    </w:pPr>
    <w:rPr>
      <w:rFonts w:ascii="Arial" w:eastAsiaTheme="minorEastAsia" w:hAnsi="Arial" w:cs="Arial"/>
      <w:sz w:val="20"/>
      <w:szCs w:val="20"/>
    </w:rPr>
  </w:style>
  <w:style w:type="paragraph" w:customStyle="1" w:styleId="LeMairerappellepropose">
    <w:name w:val="Le Maire rappelle/propose"/>
    <w:basedOn w:val="Normal"/>
    <w:uiPriority w:val="99"/>
    <w:rsid w:val="00FE634B"/>
    <w:pPr>
      <w:autoSpaceDE w:val="0"/>
      <w:autoSpaceDN w:val="0"/>
      <w:spacing w:before="240" w:after="240"/>
      <w:jc w:val="both"/>
    </w:pPr>
    <w:rPr>
      <w:rFonts w:ascii="Arial" w:eastAsiaTheme="minorEastAsia" w:hAnsi="Arial" w:cs="Arial"/>
      <w:b/>
      <w:bCs/>
      <w:sz w:val="20"/>
      <w:szCs w:val="20"/>
    </w:rPr>
  </w:style>
  <w:style w:type="paragraph" w:customStyle="1" w:styleId="WW-Standard">
    <w:name w:val="WW-Standard"/>
    <w:rsid w:val="004541CA"/>
    <w:pPr>
      <w:suppressAutoHyphens/>
      <w:spacing w:after="200" w:line="276" w:lineRule="auto"/>
    </w:pPr>
    <w:rPr>
      <w:rFonts w:ascii="Calibri" w:eastAsia="Calibri" w:hAnsi="Calibri" w:cs="Calibri"/>
      <w:sz w:val="22"/>
      <w:szCs w:val="22"/>
      <w:lang w:eastAsia="ar-SA"/>
    </w:rPr>
  </w:style>
  <w:style w:type="paragraph" w:customStyle="1" w:styleId="Standard">
    <w:name w:val="Standard"/>
    <w:rsid w:val="00BA75BD"/>
    <w:pPr>
      <w:suppressAutoHyphens/>
      <w:overflowPunct w:val="0"/>
      <w:autoSpaceDE w:val="0"/>
      <w:autoSpaceDN w:val="0"/>
      <w:jc w:val="both"/>
      <w:textAlignment w:val="baseline"/>
    </w:pPr>
    <w:rPr>
      <w:rFonts w:cs="Arial"/>
      <w:kern w:val="3"/>
      <w:lang w:eastAsia="zh-CN"/>
    </w:rPr>
  </w:style>
  <w:style w:type="character" w:customStyle="1" w:styleId="Corpsdetexte3Car">
    <w:name w:val="Corps de texte 3 Car"/>
    <w:basedOn w:val="Policepardfaut"/>
    <w:link w:val="Corpsdetexte3"/>
    <w:rsid w:val="00EA5638"/>
    <w:rPr>
      <w:sz w:val="16"/>
      <w:szCs w:val="16"/>
    </w:rPr>
  </w:style>
  <w:style w:type="paragraph" w:styleId="Textedebulles">
    <w:name w:val="Balloon Text"/>
    <w:basedOn w:val="Normal"/>
    <w:link w:val="TextedebullesCar"/>
    <w:semiHidden/>
    <w:unhideWhenUsed/>
    <w:rsid w:val="009919A7"/>
    <w:rPr>
      <w:rFonts w:ascii="Segoe UI" w:hAnsi="Segoe UI" w:cs="Segoe UI"/>
      <w:sz w:val="18"/>
      <w:szCs w:val="18"/>
    </w:rPr>
  </w:style>
  <w:style w:type="character" w:customStyle="1" w:styleId="TextedebullesCar">
    <w:name w:val="Texte de bulles Car"/>
    <w:basedOn w:val="Policepardfaut"/>
    <w:link w:val="Textedebulles"/>
    <w:semiHidden/>
    <w:rsid w:val="009919A7"/>
    <w:rPr>
      <w:rFonts w:ascii="Segoe UI" w:hAnsi="Segoe UI" w:cs="Segoe UI"/>
      <w:sz w:val="18"/>
      <w:szCs w:val="18"/>
    </w:rPr>
  </w:style>
  <w:style w:type="paragraph" w:styleId="En-tte">
    <w:name w:val="header"/>
    <w:basedOn w:val="Normal"/>
    <w:link w:val="En-tteCar"/>
    <w:semiHidden/>
    <w:unhideWhenUsed/>
    <w:rsid w:val="000072BE"/>
    <w:pPr>
      <w:tabs>
        <w:tab w:val="center" w:pos="4536"/>
        <w:tab w:val="right" w:pos="9072"/>
      </w:tabs>
    </w:pPr>
  </w:style>
  <w:style w:type="character" w:customStyle="1" w:styleId="En-tteCar">
    <w:name w:val="En-tête Car"/>
    <w:basedOn w:val="Policepardfaut"/>
    <w:link w:val="En-tte"/>
    <w:semiHidden/>
    <w:rsid w:val="000072BE"/>
    <w:rPr>
      <w:sz w:val="24"/>
      <w:szCs w:val="24"/>
    </w:rPr>
  </w:style>
  <w:style w:type="paragraph" w:styleId="Pieddepage">
    <w:name w:val="footer"/>
    <w:basedOn w:val="Normal"/>
    <w:link w:val="PieddepageCar"/>
    <w:uiPriority w:val="99"/>
    <w:unhideWhenUsed/>
    <w:rsid w:val="000072BE"/>
    <w:pPr>
      <w:tabs>
        <w:tab w:val="center" w:pos="4536"/>
        <w:tab w:val="right" w:pos="9072"/>
      </w:tabs>
    </w:pPr>
  </w:style>
  <w:style w:type="character" w:customStyle="1" w:styleId="PieddepageCar">
    <w:name w:val="Pied de page Car"/>
    <w:basedOn w:val="Policepardfaut"/>
    <w:link w:val="Pieddepage"/>
    <w:uiPriority w:val="99"/>
    <w:rsid w:val="000072BE"/>
    <w:rPr>
      <w:sz w:val="24"/>
      <w:szCs w:val="24"/>
    </w:rPr>
  </w:style>
  <w:style w:type="paragraph" w:styleId="Paragraphedeliste">
    <w:name w:val="List Paragraph"/>
    <w:basedOn w:val="Normal"/>
    <w:uiPriority w:val="34"/>
    <w:qFormat/>
    <w:rsid w:val="00BF27E8"/>
    <w:pPr>
      <w:ind w:left="720"/>
      <w:contextualSpacing/>
    </w:pPr>
  </w:style>
  <w:style w:type="paragraph" w:customStyle="1" w:styleId="bodytext">
    <w:name w:val="bodytext"/>
    <w:basedOn w:val="Normal"/>
    <w:rsid w:val="0009559B"/>
    <w:pPr>
      <w:spacing w:after="150"/>
    </w:pPr>
  </w:style>
  <w:style w:type="character" w:styleId="Lienhypertexte">
    <w:name w:val="Hyperlink"/>
    <w:basedOn w:val="Policepardfaut"/>
    <w:unhideWhenUsed/>
    <w:rsid w:val="00604A90"/>
    <w:rPr>
      <w:color w:val="0000FF"/>
      <w:u w:val="single"/>
    </w:rPr>
  </w:style>
  <w:style w:type="character" w:styleId="Accentuation">
    <w:name w:val="Emphasis"/>
    <w:basedOn w:val="Policepardfaut"/>
    <w:qFormat/>
    <w:rsid w:val="00A51483"/>
    <w:rPr>
      <w:i/>
      <w:iCs/>
    </w:rPr>
  </w:style>
</w:styles>
</file>

<file path=word/webSettings.xml><?xml version="1.0" encoding="utf-8"?>
<w:webSettings xmlns:r="http://schemas.openxmlformats.org/officeDocument/2006/relationships" xmlns:w="http://schemas.openxmlformats.org/wordprocessingml/2006/main">
  <w:divs>
    <w:div w:id="52117642">
      <w:bodyDiv w:val="1"/>
      <w:marLeft w:val="0"/>
      <w:marRight w:val="0"/>
      <w:marTop w:val="0"/>
      <w:marBottom w:val="0"/>
      <w:divBdr>
        <w:top w:val="none" w:sz="0" w:space="0" w:color="auto"/>
        <w:left w:val="none" w:sz="0" w:space="0" w:color="auto"/>
        <w:bottom w:val="none" w:sz="0" w:space="0" w:color="auto"/>
        <w:right w:val="none" w:sz="0" w:space="0" w:color="auto"/>
      </w:divBdr>
    </w:div>
    <w:div w:id="92943920">
      <w:bodyDiv w:val="1"/>
      <w:marLeft w:val="0"/>
      <w:marRight w:val="0"/>
      <w:marTop w:val="0"/>
      <w:marBottom w:val="0"/>
      <w:divBdr>
        <w:top w:val="none" w:sz="0" w:space="0" w:color="auto"/>
        <w:left w:val="none" w:sz="0" w:space="0" w:color="auto"/>
        <w:bottom w:val="none" w:sz="0" w:space="0" w:color="auto"/>
        <w:right w:val="none" w:sz="0" w:space="0" w:color="auto"/>
      </w:divBdr>
    </w:div>
    <w:div w:id="218980414">
      <w:bodyDiv w:val="1"/>
      <w:marLeft w:val="0"/>
      <w:marRight w:val="0"/>
      <w:marTop w:val="0"/>
      <w:marBottom w:val="0"/>
      <w:divBdr>
        <w:top w:val="none" w:sz="0" w:space="0" w:color="auto"/>
        <w:left w:val="none" w:sz="0" w:space="0" w:color="auto"/>
        <w:bottom w:val="none" w:sz="0" w:space="0" w:color="auto"/>
        <w:right w:val="none" w:sz="0" w:space="0" w:color="auto"/>
      </w:divBdr>
    </w:div>
    <w:div w:id="244851448">
      <w:bodyDiv w:val="1"/>
      <w:marLeft w:val="0"/>
      <w:marRight w:val="0"/>
      <w:marTop w:val="0"/>
      <w:marBottom w:val="0"/>
      <w:divBdr>
        <w:top w:val="none" w:sz="0" w:space="0" w:color="auto"/>
        <w:left w:val="none" w:sz="0" w:space="0" w:color="auto"/>
        <w:bottom w:val="none" w:sz="0" w:space="0" w:color="auto"/>
        <w:right w:val="none" w:sz="0" w:space="0" w:color="auto"/>
      </w:divBdr>
    </w:div>
    <w:div w:id="269819534">
      <w:bodyDiv w:val="1"/>
      <w:marLeft w:val="0"/>
      <w:marRight w:val="0"/>
      <w:marTop w:val="0"/>
      <w:marBottom w:val="0"/>
      <w:divBdr>
        <w:top w:val="none" w:sz="0" w:space="0" w:color="auto"/>
        <w:left w:val="none" w:sz="0" w:space="0" w:color="auto"/>
        <w:bottom w:val="none" w:sz="0" w:space="0" w:color="auto"/>
        <w:right w:val="none" w:sz="0" w:space="0" w:color="auto"/>
      </w:divBdr>
    </w:div>
    <w:div w:id="386073636">
      <w:bodyDiv w:val="1"/>
      <w:marLeft w:val="0"/>
      <w:marRight w:val="0"/>
      <w:marTop w:val="0"/>
      <w:marBottom w:val="0"/>
      <w:divBdr>
        <w:top w:val="none" w:sz="0" w:space="0" w:color="auto"/>
        <w:left w:val="none" w:sz="0" w:space="0" w:color="auto"/>
        <w:bottom w:val="none" w:sz="0" w:space="0" w:color="auto"/>
        <w:right w:val="none" w:sz="0" w:space="0" w:color="auto"/>
      </w:divBdr>
    </w:div>
    <w:div w:id="898785975">
      <w:bodyDiv w:val="1"/>
      <w:marLeft w:val="0"/>
      <w:marRight w:val="0"/>
      <w:marTop w:val="0"/>
      <w:marBottom w:val="0"/>
      <w:divBdr>
        <w:top w:val="none" w:sz="0" w:space="0" w:color="auto"/>
        <w:left w:val="none" w:sz="0" w:space="0" w:color="auto"/>
        <w:bottom w:val="none" w:sz="0" w:space="0" w:color="auto"/>
        <w:right w:val="none" w:sz="0" w:space="0" w:color="auto"/>
      </w:divBdr>
    </w:div>
    <w:div w:id="1061252977">
      <w:bodyDiv w:val="1"/>
      <w:marLeft w:val="0"/>
      <w:marRight w:val="0"/>
      <w:marTop w:val="0"/>
      <w:marBottom w:val="0"/>
      <w:divBdr>
        <w:top w:val="none" w:sz="0" w:space="0" w:color="auto"/>
        <w:left w:val="none" w:sz="0" w:space="0" w:color="auto"/>
        <w:bottom w:val="none" w:sz="0" w:space="0" w:color="auto"/>
        <w:right w:val="none" w:sz="0" w:space="0" w:color="auto"/>
      </w:divBdr>
    </w:div>
    <w:div w:id="1277979172">
      <w:bodyDiv w:val="1"/>
      <w:marLeft w:val="0"/>
      <w:marRight w:val="0"/>
      <w:marTop w:val="0"/>
      <w:marBottom w:val="0"/>
      <w:divBdr>
        <w:top w:val="none" w:sz="0" w:space="0" w:color="auto"/>
        <w:left w:val="none" w:sz="0" w:space="0" w:color="auto"/>
        <w:bottom w:val="none" w:sz="0" w:space="0" w:color="auto"/>
        <w:right w:val="none" w:sz="0" w:space="0" w:color="auto"/>
      </w:divBdr>
    </w:div>
    <w:div w:id="1299189696">
      <w:bodyDiv w:val="1"/>
      <w:marLeft w:val="0"/>
      <w:marRight w:val="0"/>
      <w:marTop w:val="0"/>
      <w:marBottom w:val="0"/>
      <w:divBdr>
        <w:top w:val="none" w:sz="0" w:space="0" w:color="auto"/>
        <w:left w:val="none" w:sz="0" w:space="0" w:color="auto"/>
        <w:bottom w:val="none" w:sz="0" w:space="0" w:color="auto"/>
        <w:right w:val="none" w:sz="0" w:space="0" w:color="auto"/>
      </w:divBdr>
    </w:div>
    <w:div w:id="1335914193">
      <w:bodyDiv w:val="1"/>
      <w:marLeft w:val="0"/>
      <w:marRight w:val="0"/>
      <w:marTop w:val="0"/>
      <w:marBottom w:val="0"/>
      <w:divBdr>
        <w:top w:val="none" w:sz="0" w:space="0" w:color="auto"/>
        <w:left w:val="none" w:sz="0" w:space="0" w:color="auto"/>
        <w:bottom w:val="none" w:sz="0" w:space="0" w:color="auto"/>
        <w:right w:val="none" w:sz="0" w:space="0" w:color="auto"/>
      </w:divBdr>
    </w:div>
    <w:div w:id="1344092724">
      <w:bodyDiv w:val="1"/>
      <w:marLeft w:val="0"/>
      <w:marRight w:val="0"/>
      <w:marTop w:val="0"/>
      <w:marBottom w:val="0"/>
      <w:divBdr>
        <w:top w:val="none" w:sz="0" w:space="0" w:color="auto"/>
        <w:left w:val="none" w:sz="0" w:space="0" w:color="auto"/>
        <w:bottom w:val="none" w:sz="0" w:space="0" w:color="auto"/>
        <w:right w:val="none" w:sz="0" w:space="0" w:color="auto"/>
      </w:divBdr>
    </w:div>
    <w:div w:id="1393774873">
      <w:bodyDiv w:val="1"/>
      <w:marLeft w:val="0"/>
      <w:marRight w:val="0"/>
      <w:marTop w:val="0"/>
      <w:marBottom w:val="0"/>
      <w:divBdr>
        <w:top w:val="none" w:sz="0" w:space="0" w:color="auto"/>
        <w:left w:val="none" w:sz="0" w:space="0" w:color="auto"/>
        <w:bottom w:val="none" w:sz="0" w:space="0" w:color="auto"/>
        <w:right w:val="none" w:sz="0" w:space="0" w:color="auto"/>
      </w:divBdr>
    </w:div>
    <w:div w:id="1479498086">
      <w:bodyDiv w:val="1"/>
      <w:marLeft w:val="0"/>
      <w:marRight w:val="0"/>
      <w:marTop w:val="0"/>
      <w:marBottom w:val="0"/>
      <w:divBdr>
        <w:top w:val="none" w:sz="0" w:space="0" w:color="auto"/>
        <w:left w:val="none" w:sz="0" w:space="0" w:color="auto"/>
        <w:bottom w:val="none" w:sz="0" w:space="0" w:color="auto"/>
        <w:right w:val="none" w:sz="0" w:space="0" w:color="auto"/>
      </w:divBdr>
    </w:div>
    <w:div w:id="1599173633">
      <w:bodyDiv w:val="1"/>
      <w:marLeft w:val="0"/>
      <w:marRight w:val="0"/>
      <w:marTop w:val="0"/>
      <w:marBottom w:val="0"/>
      <w:divBdr>
        <w:top w:val="none" w:sz="0" w:space="0" w:color="auto"/>
        <w:left w:val="none" w:sz="0" w:space="0" w:color="auto"/>
        <w:bottom w:val="none" w:sz="0" w:space="0" w:color="auto"/>
        <w:right w:val="none" w:sz="0" w:space="0" w:color="auto"/>
      </w:divBdr>
    </w:div>
    <w:div w:id="1728644612">
      <w:bodyDiv w:val="1"/>
      <w:marLeft w:val="0"/>
      <w:marRight w:val="0"/>
      <w:marTop w:val="0"/>
      <w:marBottom w:val="0"/>
      <w:divBdr>
        <w:top w:val="none" w:sz="0" w:space="0" w:color="auto"/>
        <w:left w:val="none" w:sz="0" w:space="0" w:color="auto"/>
        <w:bottom w:val="none" w:sz="0" w:space="0" w:color="auto"/>
        <w:right w:val="none" w:sz="0" w:space="0" w:color="auto"/>
      </w:divBdr>
    </w:div>
    <w:div w:id="1832716886">
      <w:bodyDiv w:val="1"/>
      <w:marLeft w:val="0"/>
      <w:marRight w:val="0"/>
      <w:marTop w:val="0"/>
      <w:marBottom w:val="0"/>
      <w:divBdr>
        <w:top w:val="none" w:sz="0" w:space="0" w:color="auto"/>
        <w:left w:val="none" w:sz="0" w:space="0" w:color="auto"/>
        <w:bottom w:val="none" w:sz="0" w:space="0" w:color="auto"/>
        <w:right w:val="none" w:sz="0" w:space="0" w:color="auto"/>
      </w:divBdr>
    </w:div>
    <w:div w:id="1848251313">
      <w:bodyDiv w:val="1"/>
      <w:marLeft w:val="0"/>
      <w:marRight w:val="0"/>
      <w:marTop w:val="0"/>
      <w:marBottom w:val="0"/>
      <w:divBdr>
        <w:top w:val="none" w:sz="0" w:space="0" w:color="auto"/>
        <w:left w:val="none" w:sz="0" w:space="0" w:color="auto"/>
        <w:bottom w:val="none" w:sz="0" w:space="0" w:color="auto"/>
        <w:right w:val="none" w:sz="0" w:space="0" w:color="auto"/>
      </w:divBdr>
    </w:div>
    <w:div w:id="1858108859">
      <w:bodyDiv w:val="1"/>
      <w:marLeft w:val="0"/>
      <w:marRight w:val="0"/>
      <w:marTop w:val="0"/>
      <w:marBottom w:val="0"/>
      <w:divBdr>
        <w:top w:val="none" w:sz="0" w:space="0" w:color="auto"/>
        <w:left w:val="none" w:sz="0" w:space="0" w:color="auto"/>
        <w:bottom w:val="none" w:sz="0" w:space="0" w:color="auto"/>
        <w:right w:val="none" w:sz="0" w:space="0" w:color="auto"/>
      </w:divBdr>
    </w:div>
    <w:div w:id="1904482540">
      <w:bodyDiv w:val="1"/>
      <w:marLeft w:val="0"/>
      <w:marRight w:val="0"/>
      <w:marTop w:val="0"/>
      <w:marBottom w:val="0"/>
      <w:divBdr>
        <w:top w:val="none" w:sz="0" w:space="0" w:color="auto"/>
        <w:left w:val="none" w:sz="0" w:space="0" w:color="auto"/>
        <w:bottom w:val="none" w:sz="0" w:space="0" w:color="auto"/>
        <w:right w:val="none" w:sz="0" w:space="0" w:color="auto"/>
      </w:divBdr>
    </w:div>
    <w:div w:id="2044012357">
      <w:bodyDiv w:val="1"/>
      <w:marLeft w:val="0"/>
      <w:marRight w:val="0"/>
      <w:marTop w:val="0"/>
      <w:marBottom w:val="0"/>
      <w:divBdr>
        <w:top w:val="none" w:sz="0" w:space="0" w:color="auto"/>
        <w:left w:val="none" w:sz="0" w:space="0" w:color="auto"/>
        <w:bottom w:val="none" w:sz="0" w:space="0" w:color="auto"/>
        <w:right w:val="none" w:sz="0" w:space="0" w:color="auto"/>
      </w:divBdr>
    </w:div>
    <w:div w:id="211644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lp@wanadoo.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CD9C7-9B44-4B9D-A604-E0E6E5BD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1355</Words>
  <Characters>7456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CONSEIL MUNICIPAL DU LUNDI 13 OCTOBRE 2008</vt:lpstr>
    </vt:vector>
  </TitlesOfParts>
  <Company>Hewlett-Packard Company</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 DU LUNDI 13 OCTOBRE 2008</dc:title>
  <dc:creator>Mairie</dc:creator>
  <cp:lastModifiedBy>Mairie</cp:lastModifiedBy>
  <cp:revision>2</cp:revision>
  <cp:lastPrinted>2020-10-13T15:17:00Z</cp:lastPrinted>
  <dcterms:created xsi:type="dcterms:W3CDTF">2020-10-21T08:13:00Z</dcterms:created>
  <dcterms:modified xsi:type="dcterms:W3CDTF">2020-10-21T08:13:00Z</dcterms:modified>
</cp:coreProperties>
</file>